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FC04A0" w:rsidRPr="00FC04A0" w:rsidRDefault="00FC04A0" w:rsidP="00563A3C">
      <w:pPr>
        <w:tabs>
          <w:tab w:val="clear" w:pos="1134"/>
        </w:tabs>
        <w:suppressAutoHyphens/>
        <w:kinsoku/>
        <w:overflowPunct/>
        <w:autoSpaceDE/>
        <w:autoSpaceDN/>
        <w:ind w:firstLine="0"/>
        <w:rPr>
          <w:rFonts w:eastAsia="Calibri"/>
          <w:b/>
          <w:szCs w:val="24"/>
          <w:lang w:eastAsia="en-US"/>
        </w:rPr>
      </w:pPr>
    </w:p>
    <w:p w:rsidR="00563A3C" w:rsidRPr="00563A3C" w:rsidRDefault="00563A3C" w:rsidP="00563A3C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Cs w:val="24"/>
          <w:lang w:eastAsia="en-US"/>
        </w:rPr>
      </w:pPr>
    </w:p>
    <w:p w:rsidR="00563A3C" w:rsidRPr="00563A3C" w:rsidRDefault="00563A3C" w:rsidP="00563A3C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Cs w:val="24"/>
          <w:lang w:eastAsia="en-US"/>
        </w:rPr>
      </w:pPr>
      <w:r w:rsidRPr="00563A3C">
        <w:rPr>
          <w:rFonts w:eastAsia="Calibri"/>
          <w:b/>
          <w:szCs w:val="24"/>
          <w:lang w:eastAsia="en-US"/>
        </w:rPr>
        <w:t>ТЕХНИЧЕСКОЕ ЗАДАНИЕ</w:t>
      </w:r>
    </w:p>
    <w:p w:rsidR="00563A3C" w:rsidRPr="00563A3C" w:rsidRDefault="00563A3C" w:rsidP="00563A3C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Cs w:val="24"/>
          <w:lang w:eastAsia="en-US"/>
        </w:rPr>
      </w:pPr>
      <w:r w:rsidRPr="00563A3C">
        <w:rPr>
          <w:rFonts w:eastAsia="Calibri"/>
          <w:b/>
          <w:szCs w:val="24"/>
          <w:lang w:eastAsia="en-US"/>
        </w:rPr>
        <w:t>Проведение работ по уборке служебных, производственных, санитарно-гигиенических помещений общего пользования.</w:t>
      </w:r>
    </w:p>
    <w:p w:rsidR="00563A3C" w:rsidRPr="00563A3C" w:rsidRDefault="00563A3C" w:rsidP="00563A3C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left"/>
        <w:rPr>
          <w:rFonts w:eastAsia="Calibri"/>
          <w:b/>
          <w:szCs w:val="24"/>
          <w:lang w:eastAsia="en-US"/>
        </w:rPr>
      </w:pPr>
    </w:p>
    <w:tbl>
      <w:tblPr>
        <w:tblW w:w="1029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"/>
        <w:gridCol w:w="3048"/>
        <w:gridCol w:w="6750"/>
      </w:tblGrid>
      <w:tr w:rsidR="00563A3C" w:rsidRPr="00563A3C" w:rsidTr="00830BDB">
        <w:tc>
          <w:tcPr>
            <w:tcW w:w="496" w:type="dxa"/>
          </w:tcPr>
          <w:p w:rsidR="00563A3C" w:rsidRPr="00563A3C" w:rsidRDefault="00563A3C" w:rsidP="00563A3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</w:tcPr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b/>
                <w:sz w:val="20"/>
                <w:szCs w:val="20"/>
                <w:lang w:eastAsia="en-US"/>
              </w:rPr>
              <w:t xml:space="preserve">Адрес </w:t>
            </w:r>
          </w:p>
        </w:tc>
        <w:tc>
          <w:tcPr>
            <w:tcW w:w="6750" w:type="dxa"/>
          </w:tcPr>
          <w:p w:rsidR="00563A3C" w:rsidRPr="00563A3C" w:rsidRDefault="00563A3C" w:rsidP="00563A3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color w:val="000000"/>
                <w:sz w:val="20"/>
                <w:szCs w:val="20"/>
                <w:lang w:eastAsia="en-US"/>
              </w:rPr>
              <w:t>1) г. Москва, Заводское шоссе, д. 2 (склад ГСМ-1):</w:t>
            </w:r>
          </w:p>
          <w:p w:rsidR="00563A3C" w:rsidRPr="00563A3C" w:rsidRDefault="00563A3C" w:rsidP="00563A3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color w:val="000000"/>
                <w:sz w:val="20"/>
                <w:szCs w:val="20"/>
                <w:lang w:eastAsia="en-US"/>
              </w:rPr>
              <w:t>-опасный производственный объект (на основании ФЗ №116-ФЗ от 21.07.1997 г.), рег. № А01-12025-0002;</w:t>
            </w:r>
          </w:p>
          <w:p w:rsidR="00563A3C" w:rsidRPr="00563A3C" w:rsidRDefault="00563A3C" w:rsidP="00563A3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color w:val="000000"/>
                <w:sz w:val="20"/>
                <w:szCs w:val="20"/>
                <w:lang w:eastAsia="en-US"/>
              </w:rPr>
              <w:t>- склад горюче-смазочных материалов;</w:t>
            </w:r>
          </w:p>
          <w:p w:rsidR="00563A3C" w:rsidRPr="00563A3C" w:rsidRDefault="00563A3C" w:rsidP="00563A3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color w:val="000000"/>
                <w:sz w:val="20"/>
                <w:szCs w:val="20"/>
                <w:lang w:eastAsia="en-US"/>
              </w:rPr>
              <w:t>- объект авиационной инфраструктуры.</w:t>
            </w:r>
          </w:p>
          <w:p w:rsidR="00563A3C" w:rsidRPr="00563A3C" w:rsidRDefault="00563A3C" w:rsidP="00563A3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color w:val="000000"/>
                <w:sz w:val="20"/>
                <w:szCs w:val="20"/>
                <w:lang w:eastAsia="en-US"/>
              </w:rPr>
              <w:t>2) г. Москва, Заводское ш., д. 16 (склад ГСМ-2):</w:t>
            </w:r>
          </w:p>
          <w:p w:rsidR="00563A3C" w:rsidRPr="00563A3C" w:rsidRDefault="00563A3C" w:rsidP="00563A3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color w:val="000000"/>
                <w:sz w:val="20"/>
                <w:szCs w:val="20"/>
                <w:lang w:eastAsia="en-US"/>
              </w:rPr>
              <w:t>-опасный производственный объект (на основании ФЗ №116-ФЗ от 21.07.1997 г.), рег. № А01-12025-0003;</w:t>
            </w:r>
          </w:p>
          <w:p w:rsidR="00563A3C" w:rsidRPr="00563A3C" w:rsidRDefault="00563A3C" w:rsidP="00563A3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color w:val="000000"/>
                <w:sz w:val="20"/>
                <w:szCs w:val="20"/>
                <w:lang w:eastAsia="en-US"/>
              </w:rPr>
              <w:t>- склад горюче-смазочных материалов;</w:t>
            </w:r>
          </w:p>
          <w:p w:rsidR="00563A3C" w:rsidRPr="00563A3C" w:rsidRDefault="00563A3C" w:rsidP="00563A3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color w:val="000000"/>
                <w:sz w:val="20"/>
                <w:szCs w:val="20"/>
                <w:lang w:eastAsia="en-US"/>
              </w:rPr>
              <w:t>- объект авиационной инфраструктуры.</w:t>
            </w:r>
          </w:p>
          <w:p w:rsidR="00563A3C" w:rsidRPr="00563A3C" w:rsidRDefault="00563A3C" w:rsidP="00563A3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color w:val="000000"/>
                <w:sz w:val="20"/>
                <w:szCs w:val="20"/>
                <w:lang w:eastAsia="en-US"/>
              </w:rPr>
              <w:t>3) г. Москва, Заводское ш., д. 19, административное здание (зона ВАРЗ-400);</w:t>
            </w:r>
          </w:p>
          <w:p w:rsidR="00563A3C" w:rsidRPr="00563A3C" w:rsidRDefault="00563A3C" w:rsidP="00563A3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color w:val="000000"/>
                <w:sz w:val="20"/>
                <w:szCs w:val="20"/>
                <w:lang w:eastAsia="en-US"/>
              </w:rPr>
              <w:t>4) г. Москва, а/п Внуково, Техническая зона (ППН, АЗС), рег. №А01-12025-0004;</w:t>
            </w:r>
          </w:p>
        </w:tc>
      </w:tr>
      <w:tr w:rsidR="00563A3C" w:rsidRPr="00563A3C" w:rsidTr="00830BDB">
        <w:tc>
          <w:tcPr>
            <w:tcW w:w="496" w:type="dxa"/>
          </w:tcPr>
          <w:p w:rsidR="00563A3C" w:rsidRPr="00563A3C" w:rsidRDefault="00563A3C" w:rsidP="00563A3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</w:tcPr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b/>
                <w:sz w:val="20"/>
                <w:szCs w:val="20"/>
                <w:lang w:eastAsia="en-US"/>
              </w:rPr>
              <w:t>Заказчик</w:t>
            </w:r>
          </w:p>
        </w:tc>
        <w:tc>
          <w:tcPr>
            <w:tcW w:w="6750" w:type="dxa"/>
          </w:tcPr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ЗАО «Топливо-заправочный сервис»</w:t>
            </w:r>
          </w:p>
        </w:tc>
      </w:tr>
      <w:tr w:rsidR="00563A3C" w:rsidRPr="00563A3C" w:rsidTr="00830BDB">
        <w:tc>
          <w:tcPr>
            <w:tcW w:w="496" w:type="dxa"/>
          </w:tcPr>
          <w:p w:rsidR="00563A3C" w:rsidRPr="00563A3C" w:rsidRDefault="00563A3C" w:rsidP="00563A3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</w:tcPr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b/>
                <w:sz w:val="20"/>
                <w:szCs w:val="20"/>
                <w:lang w:eastAsia="en-US"/>
              </w:rPr>
              <w:t xml:space="preserve">Эксплуатирующая организация </w:t>
            </w:r>
          </w:p>
        </w:tc>
        <w:tc>
          <w:tcPr>
            <w:tcW w:w="6750" w:type="dxa"/>
          </w:tcPr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ЗАО «Топливо-заправочный сервис»</w:t>
            </w:r>
          </w:p>
        </w:tc>
      </w:tr>
      <w:tr w:rsidR="00563A3C" w:rsidRPr="00563A3C" w:rsidTr="00830BDB">
        <w:tc>
          <w:tcPr>
            <w:tcW w:w="496" w:type="dxa"/>
          </w:tcPr>
          <w:p w:rsidR="00563A3C" w:rsidRPr="00563A3C" w:rsidRDefault="00563A3C" w:rsidP="00563A3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</w:tcPr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b/>
                <w:sz w:val="20"/>
                <w:szCs w:val="20"/>
                <w:lang w:eastAsia="en-US"/>
              </w:rPr>
              <w:t>Генеральный проектировщик / подрядчик</w:t>
            </w:r>
          </w:p>
        </w:tc>
        <w:tc>
          <w:tcPr>
            <w:tcW w:w="6750" w:type="dxa"/>
          </w:tcPr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Определяется результатами тендерных торгов</w:t>
            </w:r>
          </w:p>
        </w:tc>
      </w:tr>
      <w:tr w:rsidR="00563A3C" w:rsidRPr="00563A3C" w:rsidTr="00830BDB">
        <w:tc>
          <w:tcPr>
            <w:tcW w:w="496" w:type="dxa"/>
          </w:tcPr>
          <w:p w:rsidR="00563A3C" w:rsidRPr="00563A3C" w:rsidRDefault="00563A3C" w:rsidP="00563A3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</w:tcPr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b/>
                <w:sz w:val="20"/>
                <w:szCs w:val="20"/>
                <w:lang w:eastAsia="en-US"/>
              </w:rPr>
              <w:t>Описание работ</w:t>
            </w:r>
          </w:p>
        </w:tc>
        <w:tc>
          <w:tcPr>
            <w:tcW w:w="6750" w:type="dxa"/>
          </w:tcPr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b/>
                <w:sz w:val="20"/>
                <w:szCs w:val="20"/>
                <w:lang w:eastAsia="en-US"/>
              </w:rPr>
              <w:t>•</w:t>
            </w:r>
            <w:r w:rsidRPr="00563A3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563A3C">
              <w:rPr>
                <w:rFonts w:eastAsia="Calibri"/>
                <w:sz w:val="20"/>
                <w:szCs w:val="20"/>
              </w:rPr>
              <w:t xml:space="preserve">Услуги по комплексной уборке </w:t>
            </w:r>
            <w:r w:rsidRPr="00563A3C">
              <w:rPr>
                <w:rFonts w:eastAsia="Calibri"/>
                <w:sz w:val="20"/>
                <w:szCs w:val="20"/>
                <w:lang w:eastAsia="en-US"/>
              </w:rPr>
              <w:t>служебных, производственных, санитарно-гигиенических помещений общего пользования.</w:t>
            </w:r>
          </w:p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 xml:space="preserve">Все работы проводятся на </w:t>
            </w:r>
            <w:proofErr w:type="gramStart"/>
            <w:r w:rsidRPr="00563A3C">
              <w:rPr>
                <w:rFonts w:eastAsia="Calibri"/>
                <w:sz w:val="20"/>
                <w:szCs w:val="20"/>
                <w:lang w:eastAsia="en-US"/>
              </w:rPr>
              <w:t>высоте  не</w:t>
            </w:r>
            <w:proofErr w:type="gramEnd"/>
            <w:r w:rsidRPr="00563A3C">
              <w:rPr>
                <w:rFonts w:eastAsia="Calibri"/>
                <w:sz w:val="20"/>
                <w:szCs w:val="20"/>
                <w:lang w:eastAsia="en-US"/>
              </w:rPr>
              <w:t xml:space="preserve"> выше 1,8м.</w:t>
            </w:r>
          </w:p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b/>
                <w:sz w:val="20"/>
                <w:szCs w:val="20"/>
                <w:lang w:eastAsia="en-US"/>
              </w:rPr>
              <w:t>•</w:t>
            </w:r>
            <w:r w:rsidRPr="00563A3C">
              <w:rPr>
                <w:rFonts w:eastAsia="Calibri"/>
                <w:sz w:val="20"/>
                <w:szCs w:val="20"/>
                <w:lang w:eastAsia="en-US"/>
              </w:rPr>
              <w:t xml:space="preserve"> Общая площадь помещений – </w:t>
            </w:r>
            <w:r w:rsidRPr="00563A3C">
              <w:rPr>
                <w:rFonts w:eastAsia="Calibri"/>
                <w:b/>
                <w:sz w:val="20"/>
                <w:szCs w:val="20"/>
                <w:lang w:eastAsia="en-US"/>
              </w:rPr>
              <w:t xml:space="preserve">2 636,2 </w:t>
            </w:r>
            <w:r w:rsidRPr="00563A3C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м</w:t>
            </w:r>
            <w:r w:rsidRPr="00563A3C">
              <w:rPr>
                <w:rFonts w:eastAsia="Calibri"/>
                <w:b/>
                <w:bCs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  <w:r w:rsidRPr="00563A3C">
              <w:rPr>
                <w:rFonts w:eastAsia="Calibri"/>
                <w:bCs/>
                <w:color w:val="000000"/>
                <w:sz w:val="20"/>
                <w:szCs w:val="20"/>
                <w:vertAlign w:val="superscript"/>
                <w:lang w:eastAsia="en-US"/>
              </w:rPr>
              <w:t xml:space="preserve">, </w:t>
            </w:r>
            <w:r w:rsidRPr="00563A3C">
              <w:rPr>
                <w:rFonts w:eastAsia="Calibri"/>
                <w:sz w:val="20"/>
                <w:szCs w:val="20"/>
                <w:lang w:eastAsia="en-US"/>
              </w:rPr>
              <w:t>в том числе:</w:t>
            </w:r>
          </w:p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color w:val="000000"/>
                <w:sz w:val="20"/>
                <w:szCs w:val="20"/>
                <w:vertAlign w:val="superscript"/>
                <w:lang w:eastAsia="en-US"/>
              </w:rPr>
            </w:pPr>
            <w:r w:rsidRPr="00563A3C"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 xml:space="preserve">                                           ГСМ-1- 758,2м</w:t>
            </w:r>
            <w:r w:rsidRPr="00563A3C">
              <w:rPr>
                <w:rFonts w:eastAsia="Calibri"/>
                <w:bCs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color w:val="000000"/>
                <w:sz w:val="20"/>
                <w:szCs w:val="20"/>
                <w:vertAlign w:val="superscript"/>
                <w:lang w:eastAsia="en-US"/>
              </w:rPr>
            </w:pPr>
            <w:r w:rsidRPr="00563A3C"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 xml:space="preserve">                                           ГСМ-2 - 1144,2 м</w:t>
            </w:r>
            <w:r w:rsidRPr="00563A3C">
              <w:rPr>
                <w:rFonts w:eastAsia="Calibri"/>
                <w:bCs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color w:val="000000"/>
                <w:sz w:val="20"/>
                <w:szCs w:val="20"/>
                <w:vertAlign w:val="superscript"/>
                <w:lang w:eastAsia="en-US"/>
              </w:rPr>
            </w:pPr>
            <w:r w:rsidRPr="00563A3C"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 xml:space="preserve">                                           ППН - 466,8 м</w:t>
            </w:r>
            <w:r w:rsidRPr="00563A3C">
              <w:rPr>
                <w:rFonts w:eastAsia="Calibri"/>
                <w:bCs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Cs/>
                <w:color w:val="000000"/>
                <w:sz w:val="20"/>
                <w:szCs w:val="20"/>
                <w:vertAlign w:val="superscript"/>
                <w:lang w:eastAsia="en-US"/>
              </w:rPr>
            </w:pPr>
            <w:r w:rsidRPr="00563A3C"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 xml:space="preserve">                                           ВАРЗ-400 - 267,0 м</w:t>
            </w:r>
            <w:r w:rsidRPr="00563A3C">
              <w:rPr>
                <w:rFonts w:eastAsia="Calibri"/>
                <w:bCs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Расположение объектов указано в приложении № 2 к техническому заданию.</w:t>
            </w:r>
          </w:p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pacing w:val="1"/>
                <w:sz w:val="20"/>
                <w:szCs w:val="20"/>
              </w:rPr>
            </w:pPr>
            <w:r w:rsidRPr="00563A3C">
              <w:rPr>
                <w:rFonts w:eastAsia="Calibri"/>
                <w:b/>
                <w:sz w:val="20"/>
                <w:szCs w:val="20"/>
                <w:lang w:eastAsia="en-US"/>
              </w:rPr>
              <w:t>•</w:t>
            </w:r>
            <w:r w:rsidRPr="00563A3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563A3C">
              <w:rPr>
                <w:rFonts w:eastAsia="Calibri"/>
                <w:sz w:val="20"/>
                <w:szCs w:val="20"/>
              </w:rPr>
              <w:t xml:space="preserve">Исполнитель </w:t>
            </w:r>
            <w:r w:rsidRPr="00563A3C">
              <w:rPr>
                <w:rFonts w:eastAsia="Calibri"/>
                <w:spacing w:val="1"/>
                <w:sz w:val="20"/>
                <w:szCs w:val="20"/>
              </w:rPr>
              <w:t xml:space="preserve">собственными силами и за свой счет </w:t>
            </w:r>
            <w:r w:rsidRPr="00563A3C">
              <w:rPr>
                <w:rFonts w:eastAsia="Calibri"/>
                <w:sz w:val="20"/>
                <w:szCs w:val="20"/>
              </w:rPr>
              <w:t xml:space="preserve">своевременно обеспечивает </w:t>
            </w:r>
            <w:r w:rsidRPr="00563A3C">
              <w:rPr>
                <w:rFonts w:eastAsia="Calibri"/>
                <w:spacing w:val="1"/>
                <w:sz w:val="20"/>
                <w:szCs w:val="20"/>
              </w:rPr>
              <w:t>туалетные комнаты расходными материалами (мыло, туалетная бумага, освежители воздуха), в соответствии с нормами.</w:t>
            </w:r>
          </w:p>
        </w:tc>
      </w:tr>
      <w:tr w:rsidR="00563A3C" w:rsidRPr="00563A3C" w:rsidTr="00830BDB">
        <w:tc>
          <w:tcPr>
            <w:tcW w:w="496" w:type="dxa"/>
          </w:tcPr>
          <w:p w:rsidR="00563A3C" w:rsidRPr="00563A3C" w:rsidRDefault="00563A3C" w:rsidP="00563A3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</w:tcPr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b/>
                <w:sz w:val="20"/>
                <w:szCs w:val="20"/>
                <w:lang w:eastAsia="en-US"/>
              </w:rPr>
              <w:t>Период оказания услуг:</w:t>
            </w:r>
          </w:p>
        </w:tc>
        <w:tc>
          <w:tcPr>
            <w:tcW w:w="6750" w:type="dxa"/>
          </w:tcPr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-12 месяцев с момента заключения договора</w:t>
            </w:r>
          </w:p>
        </w:tc>
      </w:tr>
      <w:tr w:rsidR="00563A3C" w:rsidRPr="00563A3C" w:rsidTr="00830BDB">
        <w:tc>
          <w:tcPr>
            <w:tcW w:w="496" w:type="dxa"/>
          </w:tcPr>
          <w:p w:rsidR="00563A3C" w:rsidRPr="00563A3C" w:rsidRDefault="00563A3C" w:rsidP="00563A3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</w:tcPr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b/>
                <w:sz w:val="20"/>
                <w:szCs w:val="20"/>
                <w:lang w:eastAsia="en-US"/>
              </w:rPr>
              <w:t>Общие требования к организации</w:t>
            </w:r>
          </w:p>
        </w:tc>
        <w:tc>
          <w:tcPr>
            <w:tcW w:w="6750" w:type="dxa"/>
          </w:tcPr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b/>
                <w:sz w:val="20"/>
                <w:szCs w:val="20"/>
                <w:lang w:eastAsia="en-US"/>
              </w:rPr>
              <w:t xml:space="preserve">• </w:t>
            </w:r>
            <w:r w:rsidRPr="00563A3C">
              <w:rPr>
                <w:rFonts w:eastAsia="Calibri"/>
                <w:sz w:val="20"/>
                <w:szCs w:val="20"/>
                <w:lang w:eastAsia="en-US"/>
              </w:rPr>
              <w:t xml:space="preserve">Продолжительность (опыт) работы организации - участника запроса предложений на рынке </w:t>
            </w:r>
            <w:proofErr w:type="spellStart"/>
            <w:r w:rsidRPr="00563A3C">
              <w:rPr>
                <w:rFonts w:eastAsia="Calibri"/>
                <w:sz w:val="20"/>
                <w:szCs w:val="20"/>
                <w:lang w:eastAsia="en-US"/>
              </w:rPr>
              <w:t>клининговых</w:t>
            </w:r>
            <w:proofErr w:type="spellEnd"/>
            <w:r w:rsidRPr="00563A3C">
              <w:rPr>
                <w:rFonts w:eastAsia="Calibri"/>
                <w:sz w:val="20"/>
                <w:szCs w:val="20"/>
                <w:lang w:eastAsia="en-US"/>
              </w:rPr>
              <w:t xml:space="preserve"> услуг не менее 3 (трех) лет.</w:t>
            </w:r>
          </w:p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left="180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-  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труда.</w:t>
            </w:r>
          </w:p>
          <w:p w:rsidR="00563A3C" w:rsidRPr="00563A3C" w:rsidRDefault="00563A3C" w:rsidP="00563A3C">
            <w:pPr>
              <w:tabs>
                <w:tab w:val="clear" w:pos="1134"/>
                <w:tab w:val="left" w:pos="-4111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• На объекты Заказчика для фактического оказания услуг, допускаются граждане РФ, зарегистрированные в РФ. Исполнитель обязан обеспечить соблюдение специалистами рабочих бригад правил охраны труда, пожарной безопасности, контрольно-пропускного режима, поведения на территории Заказчика.</w:t>
            </w:r>
          </w:p>
          <w:p w:rsidR="00563A3C" w:rsidRPr="00563A3C" w:rsidRDefault="00563A3C" w:rsidP="00563A3C">
            <w:pPr>
              <w:tabs>
                <w:tab w:val="clear" w:pos="1134"/>
                <w:tab w:val="left" w:pos="-4111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• Исполнитель обязан иметь полный комплект должностных инструкций персонала, который будет задействован при оказании услуг.</w:t>
            </w:r>
            <w:r w:rsidRPr="00563A3C">
              <w:rPr>
                <w:rFonts w:eastAsia="Calibri"/>
                <w:sz w:val="20"/>
                <w:szCs w:val="20"/>
              </w:rPr>
              <w:t xml:space="preserve"> Исполнитель обязан привлекать к работам обученный и проинструктированный по технике безопасности персонал.</w:t>
            </w:r>
          </w:p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spacing w:line="240" w:lineRule="atLeast"/>
              <w:ind w:left="34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• Для предоставления услуг, за объектом закрепляется бригада с необходимым штатом специалистов и менеджером. Обязательное требование – наличие менеджера по работе с бригадой, с указанием контактных данных.</w:t>
            </w:r>
          </w:p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spacing w:line="240" w:lineRule="atLeast"/>
              <w:ind w:left="34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- Работы на объекте проводятся под контролем (в сопровождении) представителя службы главного инженера.</w:t>
            </w:r>
          </w:p>
          <w:p w:rsidR="00563A3C" w:rsidRPr="00563A3C" w:rsidRDefault="00563A3C" w:rsidP="00563A3C">
            <w:pPr>
              <w:tabs>
                <w:tab w:val="clear" w:pos="1134"/>
                <w:tab w:val="left" w:pos="429"/>
                <w:tab w:val="left" w:pos="742"/>
                <w:tab w:val="left" w:pos="996"/>
                <w:tab w:val="left" w:pos="1376"/>
              </w:tabs>
              <w:kinsoku/>
              <w:overflowPunct/>
              <w:autoSpaceDE/>
              <w:autoSpaceDN/>
              <w:spacing w:line="240" w:lineRule="atLeast"/>
              <w:ind w:left="34" w:firstLine="0"/>
              <w:rPr>
                <w:rFonts w:eastAsia="Calibri"/>
                <w:sz w:val="20"/>
                <w:szCs w:val="20"/>
              </w:rPr>
            </w:pPr>
            <w:r w:rsidRPr="00563A3C">
              <w:rPr>
                <w:rFonts w:eastAsia="Calibri"/>
                <w:b/>
                <w:sz w:val="20"/>
                <w:szCs w:val="20"/>
                <w:lang w:eastAsia="en-US"/>
              </w:rPr>
              <w:t xml:space="preserve">• </w:t>
            </w:r>
            <w:r w:rsidRPr="00563A3C">
              <w:rPr>
                <w:rFonts w:eastAsia="Calibri"/>
                <w:sz w:val="20"/>
                <w:szCs w:val="20"/>
              </w:rPr>
              <w:t>Все работы по комплексной уборке внутренних помещений и прилегающих территорий, указанные в настоящем Техническом задании, оказываются за счет Исполнителя, с использованием профессионального инвентаря, расходных материалов, моющих, чистящих и дезинфицирующих средств, необходимого оборудования.</w:t>
            </w:r>
          </w:p>
          <w:p w:rsidR="00563A3C" w:rsidRPr="00563A3C" w:rsidRDefault="00563A3C" w:rsidP="00563A3C">
            <w:pPr>
              <w:tabs>
                <w:tab w:val="clear" w:pos="1134"/>
                <w:tab w:val="left" w:pos="429"/>
                <w:tab w:val="left" w:pos="742"/>
                <w:tab w:val="left" w:pos="996"/>
                <w:tab w:val="left" w:pos="1376"/>
              </w:tabs>
              <w:kinsoku/>
              <w:overflowPunct/>
              <w:autoSpaceDE/>
              <w:autoSpaceDN/>
              <w:spacing w:line="240" w:lineRule="atLeast"/>
              <w:ind w:left="34" w:firstLine="0"/>
              <w:rPr>
                <w:rFonts w:eastAsia="Calibri"/>
                <w:bCs/>
                <w:sz w:val="20"/>
                <w:szCs w:val="20"/>
              </w:rPr>
            </w:pPr>
            <w:r w:rsidRPr="00563A3C">
              <w:rPr>
                <w:rFonts w:eastAsia="Calibri"/>
                <w:sz w:val="20"/>
                <w:szCs w:val="20"/>
              </w:rPr>
              <w:t>Все используемые материалы должны соответствовать требованиям нормативной документации и иметь гигиеническое заключение для обеспечения безопасности и здоровья людей, соответствовать ГОСТ, СанПиН, иметь соответствующие сертификаты, технические паспорта и другие документы, удостоверяющие их качество.  Копии этих сертификатов и т.п. должны быть предоставлены Заказчику до начала выполнения работ, с использованием этих материалов.</w:t>
            </w:r>
            <w:r w:rsidRPr="00563A3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b/>
                <w:sz w:val="20"/>
                <w:szCs w:val="20"/>
                <w:lang w:eastAsia="en-US"/>
              </w:rPr>
              <w:t>•</w:t>
            </w:r>
            <w:r w:rsidRPr="00563A3C">
              <w:rPr>
                <w:rFonts w:eastAsia="Calibri"/>
                <w:sz w:val="20"/>
                <w:szCs w:val="20"/>
              </w:rPr>
              <w:t xml:space="preserve"> Заказчик</w:t>
            </w:r>
            <w:r w:rsidRPr="00563A3C">
              <w:rPr>
                <w:rFonts w:eastAsia="Calibri"/>
                <w:sz w:val="20"/>
                <w:szCs w:val="20"/>
                <w:lang w:eastAsia="en-US"/>
              </w:rPr>
              <w:t xml:space="preserve"> обеспечивает исполнителя техническими помещениями для хранения инвентаря и расходных материалов на безвозмездной основе.</w:t>
            </w:r>
          </w:p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</w:rPr>
            </w:pPr>
            <w:r w:rsidRPr="00563A3C">
              <w:rPr>
                <w:rFonts w:eastAsia="Calibri"/>
                <w:b/>
                <w:sz w:val="20"/>
                <w:szCs w:val="20"/>
                <w:lang w:eastAsia="en-US"/>
              </w:rPr>
              <w:t>•</w:t>
            </w:r>
            <w:r w:rsidRPr="00563A3C">
              <w:rPr>
                <w:rFonts w:eastAsia="Calibri"/>
                <w:sz w:val="20"/>
                <w:szCs w:val="20"/>
              </w:rPr>
              <w:t xml:space="preserve"> </w:t>
            </w:r>
            <w:r w:rsidRPr="00563A3C">
              <w:rPr>
                <w:rFonts w:eastAsia="Calibri"/>
                <w:bCs/>
                <w:sz w:val="20"/>
                <w:szCs w:val="20"/>
              </w:rPr>
              <w:t>Исполнитель осуществляет складирование мусора только в мусорные контейнеры и несет ответственность за их санитарное состояние и содержание прилегающей территории в соответствии с санитарно-гигиеническими нормами.</w:t>
            </w:r>
          </w:p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b/>
                <w:sz w:val="20"/>
                <w:szCs w:val="20"/>
                <w:lang w:eastAsia="en-US"/>
              </w:rPr>
              <w:t>•</w:t>
            </w:r>
            <w:r w:rsidRPr="00563A3C">
              <w:rPr>
                <w:rFonts w:eastAsia="Calibri"/>
                <w:sz w:val="20"/>
                <w:szCs w:val="20"/>
              </w:rPr>
              <w:t xml:space="preserve"> </w:t>
            </w:r>
            <w:r w:rsidRPr="00563A3C">
              <w:rPr>
                <w:rFonts w:eastAsia="Calibri"/>
                <w:sz w:val="20"/>
                <w:szCs w:val="20"/>
                <w:lang w:eastAsia="en-US"/>
              </w:rPr>
              <w:t>Исполнитель оформляет собственными силами и за свой счет пропуска для персонала и транспорта для попадания в зоны режимных ограничений в соответствии с правилами и тарифами Заказчика.</w:t>
            </w:r>
          </w:p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b/>
                <w:sz w:val="20"/>
                <w:szCs w:val="20"/>
                <w:lang w:eastAsia="en-US"/>
              </w:rPr>
              <w:t xml:space="preserve">• </w:t>
            </w:r>
            <w:r w:rsidRPr="00563A3C">
              <w:rPr>
                <w:rFonts w:eastAsia="Calibri"/>
                <w:sz w:val="20"/>
                <w:szCs w:val="20"/>
                <w:lang w:eastAsia="en-US"/>
              </w:rPr>
              <w:t>Предоставляемые услуги должны быть оказаны своевременно, в полном объеме, в соответствие с техническим заданием Заказчика.</w:t>
            </w:r>
          </w:p>
          <w:p w:rsidR="00563A3C" w:rsidRPr="00563A3C" w:rsidRDefault="00563A3C" w:rsidP="00563A3C">
            <w:pPr>
              <w:suppressLineNumbers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b/>
                <w:sz w:val="20"/>
                <w:szCs w:val="20"/>
                <w:lang w:eastAsia="en-US"/>
              </w:rPr>
              <w:t xml:space="preserve">• </w:t>
            </w:r>
            <w:proofErr w:type="gramStart"/>
            <w:r w:rsidRPr="00563A3C">
              <w:rPr>
                <w:rFonts w:eastAsia="Calibri"/>
                <w:sz w:val="20"/>
                <w:szCs w:val="20"/>
                <w:lang w:eastAsia="en-US"/>
              </w:rPr>
              <w:t>В</w:t>
            </w:r>
            <w:proofErr w:type="gramEnd"/>
            <w:r w:rsidRPr="00563A3C">
              <w:rPr>
                <w:rFonts w:eastAsia="Calibri"/>
                <w:sz w:val="20"/>
                <w:szCs w:val="20"/>
                <w:lang w:eastAsia="en-US"/>
              </w:rPr>
              <w:t xml:space="preserve"> стоимость услуг должны быть включены все расходы, связанные с исполнением договора (в </w:t>
            </w:r>
            <w:proofErr w:type="spellStart"/>
            <w:r w:rsidRPr="00563A3C">
              <w:rPr>
                <w:rFonts w:eastAsia="Calibri"/>
                <w:sz w:val="20"/>
                <w:szCs w:val="20"/>
                <w:lang w:eastAsia="en-US"/>
              </w:rPr>
              <w:t>т.ч</w:t>
            </w:r>
            <w:proofErr w:type="spellEnd"/>
            <w:r w:rsidRPr="00563A3C"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  <w:r w:rsidRPr="00563A3C">
              <w:rPr>
                <w:rFonts w:eastAsia="Calibri"/>
                <w:bCs/>
                <w:sz w:val="20"/>
                <w:szCs w:val="20"/>
              </w:rPr>
              <w:t>по приобретению уборочного оборудования, инвентаря, техники, расходных материалов и химических реагентов для уборки помещений),</w:t>
            </w:r>
            <w:r w:rsidRPr="00563A3C">
              <w:rPr>
                <w:rFonts w:eastAsia="Calibri"/>
                <w:sz w:val="20"/>
                <w:szCs w:val="20"/>
                <w:lang w:eastAsia="en-US"/>
              </w:rPr>
              <w:t xml:space="preserve"> а </w:t>
            </w:r>
          </w:p>
          <w:p w:rsidR="00563A3C" w:rsidRPr="00563A3C" w:rsidRDefault="00563A3C" w:rsidP="00563A3C">
            <w:pPr>
              <w:suppressLineNumbers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также расходы на уплату налогов, сборов и других обязательных платежей.</w:t>
            </w:r>
            <w:r w:rsidRPr="00563A3C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</w:p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b/>
                <w:sz w:val="20"/>
                <w:szCs w:val="20"/>
                <w:lang w:eastAsia="en-US"/>
              </w:rPr>
              <w:t xml:space="preserve">• </w:t>
            </w:r>
            <w:r w:rsidRPr="00563A3C">
              <w:rPr>
                <w:rFonts w:eastAsia="Calibri"/>
                <w:sz w:val="20"/>
                <w:szCs w:val="20"/>
                <w:lang w:eastAsia="en-US"/>
              </w:rPr>
              <w:t>Расценки на услуги должны быть зафиксированы на весь период исполнения обязательств по договору.</w:t>
            </w:r>
          </w:p>
        </w:tc>
      </w:tr>
      <w:tr w:rsidR="00563A3C" w:rsidRPr="00563A3C" w:rsidTr="00830BDB">
        <w:tc>
          <w:tcPr>
            <w:tcW w:w="496" w:type="dxa"/>
          </w:tcPr>
          <w:p w:rsidR="00563A3C" w:rsidRPr="00563A3C" w:rsidRDefault="00563A3C" w:rsidP="00563A3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</w:tcPr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b/>
                <w:sz w:val="20"/>
                <w:szCs w:val="20"/>
                <w:lang w:eastAsia="en-US"/>
              </w:rPr>
              <w:t>Стадии выполнения работ</w:t>
            </w:r>
          </w:p>
        </w:tc>
        <w:tc>
          <w:tcPr>
            <w:tcW w:w="6750" w:type="dxa"/>
          </w:tcPr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- не требуется.</w:t>
            </w:r>
          </w:p>
        </w:tc>
      </w:tr>
      <w:tr w:rsidR="00563A3C" w:rsidRPr="00563A3C" w:rsidTr="00830BDB">
        <w:trPr>
          <w:trHeight w:val="841"/>
        </w:trPr>
        <w:tc>
          <w:tcPr>
            <w:tcW w:w="496" w:type="dxa"/>
          </w:tcPr>
          <w:p w:rsidR="00563A3C" w:rsidRPr="00563A3C" w:rsidRDefault="00563A3C" w:rsidP="00563A3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</w:tcPr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b/>
                <w:sz w:val="20"/>
                <w:szCs w:val="20"/>
                <w:lang w:eastAsia="en-US"/>
              </w:rPr>
              <w:t>Режим проведения комплексной уборки помещений</w:t>
            </w:r>
          </w:p>
        </w:tc>
        <w:tc>
          <w:tcPr>
            <w:tcW w:w="6750" w:type="dxa"/>
          </w:tcPr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 w:val="20"/>
                <w:szCs w:val="20"/>
                <w:highlight w:val="yellow"/>
                <w:lang w:eastAsia="en-US"/>
              </w:rPr>
            </w:pPr>
            <w:r w:rsidRPr="00563A3C">
              <w:rPr>
                <w:rFonts w:eastAsia="Calibri"/>
                <w:b/>
                <w:sz w:val="20"/>
                <w:szCs w:val="20"/>
                <w:lang w:eastAsia="en-US"/>
              </w:rPr>
              <w:t xml:space="preserve">• </w:t>
            </w:r>
            <w:r w:rsidRPr="00563A3C">
              <w:rPr>
                <w:rFonts w:eastAsia="Calibri"/>
                <w:sz w:val="20"/>
                <w:szCs w:val="20"/>
                <w:lang w:eastAsia="en-US"/>
              </w:rPr>
              <w:t>Режим проведения комплексной уборки помещений:</w:t>
            </w:r>
          </w:p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  <w:tbl>
            <w:tblPr>
              <w:tblW w:w="49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711"/>
              <w:gridCol w:w="2123"/>
              <w:gridCol w:w="1593"/>
            </w:tblGrid>
            <w:tr w:rsidR="00563A3C" w:rsidRPr="00563A3C" w:rsidTr="00830BDB">
              <w:trPr>
                <w:trHeight w:val="411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b/>
                      <w:bCs/>
                      <w:sz w:val="20"/>
                      <w:szCs w:val="20"/>
                      <w:lang w:eastAsia="en-US"/>
                    </w:rPr>
                    <w:t>Наименование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b/>
                      <w:bCs/>
                      <w:sz w:val="20"/>
                      <w:szCs w:val="20"/>
                      <w:lang w:eastAsia="en-US"/>
                    </w:rPr>
                    <w:t>Режим уборки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b/>
                      <w:bCs/>
                      <w:sz w:val="20"/>
                      <w:szCs w:val="20"/>
                      <w:lang w:eastAsia="en-US"/>
                    </w:rPr>
                    <w:t>Площадь, м2</w:t>
                  </w:r>
                </w:p>
              </w:tc>
            </w:tr>
            <w:tr w:rsidR="00563A3C" w:rsidRPr="00563A3C" w:rsidTr="00830BDB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numPr>
                      <w:ilvl w:val="0"/>
                      <w:numId w:val="13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after="200" w:line="276" w:lineRule="auto"/>
                    <w:contextualSpacing/>
                    <w:jc w:val="left"/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ГСМ-1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758,2</w:t>
                  </w:r>
                </w:p>
              </w:tc>
            </w:tr>
            <w:tr w:rsidR="00563A3C" w:rsidRPr="00563A3C" w:rsidTr="00830BDB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Насосная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98,8</w:t>
                  </w:r>
                </w:p>
              </w:tc>
            </w:tr>
            <w:tr w:rsidR="00563A3C" w:rsidRPr="00563A3C" w:rsidTr="00830BDB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Фильтрационная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72,5</w:t>
                  </w:r>
                </w:p>
              </w:tc>
            </w:tr>
            <w:tr w:rsidR="00563A3C" w:rsidRPr="00563A3C" w:rsidTr="00830BDB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Служебное (модульное) здание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410,0</w:t>
                  </w:r>
                </w:p>
              </w:tc>
            </w:tr>
            <w:tr w:rsidR="00563A3C" w:rsidRPr="00563A3C" w:rsidTr="00830BDB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Административное здание</w:t>
                  </w:r>
                </w:p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(санитарно-гигиенические комнаты в составе здания)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158,9</w:t>
                  </w:r>
                </w:p>
              </w:tc>
            </w:tr>
            <w:tr w:rsidR="00563A3C" w:rsidRPr="00563A3C" w:rsidTr="00830BDB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Пост охраны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18,0</w:t>
                  </w:r>
                </w:p>
              </w:tc>
            </w:tr>
            <w:tr w:rsidR="00563A3C" w:rsidRPr="00563A3C" w:rsidTr="00830BDB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numPr>
                      <w:ilvl w:val="0"/>
                      <w:numId w:val="13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after="200" w:line="276" w:lineRule="auto"/>
                    <w:contextualSpacing/>
                    <w:jc w:val="left"/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ГСМ-2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1 144,2</w:t>
                  </w:r>
                </w:p>
              </w:tc>
            </w:tr>
            <w:tr w:rsidR="00563A3C" w:rsidRPr="00563A3C" w:rsidTr="00830BDB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Насосная №1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146,3</w:t>
                  </w:r>
                </w:p>
              </w:tc>
            </w:tr>
            <w:tr w:rsidR="00563A3C" w:rsidRPr="00563A3C" w:rsidTr="00830BDB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Насосная №2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260,8</w:t>
                  </w:r>
                </w:p>
              </w:tc>
            </w:tr>
            <w:tr w:rsidR="00563A3C" w:rsidRPr="00563A3C" w:rsidTr="00830BDB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Насосная №3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15,2</w:t>
                  </w:r>
                </w:p>
              </w:tc>
            </w:tr>
            <w:tr w:rsidR="00563A3C" w:rsidRPr="00563A3C" w:rsidTr="00830BDB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Фильтрационная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73,4</w:t>
                  </w:r>
                </w:p>
              </w:tc>
            </w:tr>
            <w:tr w:rsidR="00563A3C" w:rsidRPr="00563A3C" w:rsidTr="00830BDB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Маслостанция</w:t>
                  </w:r>
                  <w:proofErr w:type="spellEnd"/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18,0</w:t>
                  </w:r>
                </w:p>
              </w:tc>
            </w:tr>
            <w:tr w:rsidR="00563A3C" w:rsidRPr="00563A3C" w:rsidTr="00830BDB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Модульное здание</w:t>
                  </w:r>
                </w:p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(санитарно-гигиенические комнаты в составе здания- 24м²)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210,0</w:t>
                  </w:r>
                </w:p>
              </w:tc>
            </w:tr>
            <w:tr w:rsidR="00563A3C" w:rsidRPr="00563A3C" w:rsidTr="00830BDB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Административное здание</w:t>
                  </w:r>
                </w:p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(санитарно-гигиенические комнаты в составе здания- 10,3м²)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301,6</w:t>
                  </w:r>
                </w:p>
              </w:tc>
            </w:tr>
            <w:tr w:rsidR="00563A3C" w:rsidRPr="00563A3C" w:rsidTr="00830BDB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Помещение гаража (санитарно-гигиеническая комната в составе здания –</w:t>
                  </w:r>
                </w:p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10,1м²)</w:t>
                  </w:r>
                </w:p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30,0</w:t>
                  </w:r>
                </w:p>
              </w:tc>
            </w:tr>
            <w:tr w:rsidR="00563A3C" w:rsidRPr="00563A3C" w:rsidTr="00830BDB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 xml:space="preserve">Мастерская    </w:t>
                  </w:r>
                  <w:proofErr w:type="gramStart"/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 xml:space="preserve">   (</w:t>
                  </w:r>
                  <w:proofErr w:type="gramEnd"/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 xml:space="preserve">санитарно-гигиеническая комната в составе здания  - </w:t>
                  </w:r>
                </w:p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3,08м²)</w:t>
                  </w:r>
                </w:p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70,9</w:t>
                  </w:r>
                </w:p>
              </w:tc>
            </w:tr>
            <w:tr w:rsidR="00563A3C" w:rsidRPr="00563A3C" w:rsidTr="00830BDB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Пост охраны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18,0</w:t>
                  </w:r>
                </w:p>
              </w:tc>
            </w:tr>
            <w:tr w:rsidR="00563A3C" w:rsidRPr="00563A3C" w:rsidTr="00830BDB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numPr>
                      <w:ilvl w:val="0"/>
                      <w:numId w:val="13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after="200" w:line="276" w:lineRule="auto"/>
                    <w:contextualSpacing/>
                    <w:jc w:val="left"/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ППН</w:t>
                  </w:r>
                  <w:r w:rsidRPr="00563A3C"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val="en-US" w:eastAsia="en-US"/>
                    </w:rPr>
                    <w:t>(</w:t>
                  </w:r>
                  <w:r w:rsidRPr="00563A3C"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АЗС</w:t>
                  </w:r>
                  <w:r w:rsidRPr="00563A3C"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val="en-US" w:eastAsia="en-US"/>
                    </w:rPr>
                    <w:t>)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466,8</w:t>
                  </w:r>
                </w:p>
              </w:tc>
            </w:tr>
            <w:tr w:rsidR="00563A3C" w:rsidRPr="00563A3C" w:rsidTr="00830BDB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Модульное здание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ежедневно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84,0</w:t>
                  </w:r>
                </w:p>
              </w:tc>
            </w:tr>
            <w:tr w:rsidR="00563A3C" w:rsidRPr="00563A3C" w:rsidTr="00830BDB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Модульное здание</w:t>
                  </w:r>
                </w:p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(санитарно-гигиенические комнаты в составе здания - 68,28м²)</w:t>
                  </w:r>
                </w:p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240,0</w:t>
                  </w:r>
                </w:p>
              </w:tc>
            </w:tr>
            <w:tr w:rsidR="00563A3C" w:rsidRPr="00563A3C" w:rsidTr="00830BDB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Модульное здание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78,8</w:t>
                  </w:r>
                </w:p>
              </w:tc>
            </w:tr>
            <w:tr w:rsidR="00563A3C" w:rsidRPr="00563A3C" w:rsidTr="00830BDB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Модуль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17,5</w:t>
                  </w:r>
                </w:p>
              </w:tc>
            </w:tr>
            <w:tr w:rsidR="00563A3C" w:rsidRPr="00563A3C" w:rsidTr="00830BDB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Модуль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15,0</w:t>
                  </w:r>
                </w:p>
              </w:tc>
            </w:tr>
            <w:tr w:rsidR="00563A3C" w:rsidRPr="00563A3C" w:rsidTr="00830BDB">
              <w:trPr>
                <w:trHeight w:val="38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Модуль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15,0</w:t>
                  </w:r>
                </w:p>
              </w:tc>
            </w:tr>
            <w:tr w:rsidR="00563A3C" w:rsidRPr="00563A3C" w:rsidTr="00830BDB">
              <w:trPr>
                <w:trHeight w:val="38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Модуль(АЗС)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12,0</w:t>
                  </w:r>
                </w:p>
              </w:tc>
            </w:tr>
            <w:tr w:rsidR="00563A3C" w:rsidRPr="00563A3C" w:rsidTr="00830BDB">
              <w:trPr>
                <w:trHeight w:val="38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Санитарно-гигиенический модуль</w:t>
                  </w:r>
                </w:p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val="en-US" w:eastAsia="en-US"/>
                    </w:rPr>
                    <w:t>4</w:t>
                  </w: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,</w:t>
                  </w: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val="en-US" w:eastAsia="en-US"/>
                    </w:rPr>
                    <w:t>5</w:t>
                  </w:r>
                </w:p>
              </w:tc>
            </w:tr>
            <w:tr w:rsidR="00563A3C" w:rsidRPr="00563A3C" w:rsidTr="00830BDB">
              <w:trPr>
                <w:trHeight w:val="38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numPr>
                      <w:ilvl w:val="0"/>
                      <w:numId w:val="13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after="200" w:line="276" w:lineRule="auto"/>
                    <w:contextualSpacing/>
                    <w:jc w:val="left"/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ВАРЗ-400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left="201" w:firstLine="0"/>
                    <w:jc w:val="center"/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267,0</w:t>
                  </w:r>
                </w:p>
              </w:tc>
            </w:tr>
            <w:tr w:rsidR="00563A3C" w:rsidRPr="00563A3C" w:rsidTr="00830BDB">
              <w:trPr>
                <w:trHeight w:val="38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Офисные помещения</w:t>
                  </w:r>
                </w:p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(санитарно-гигиеническая комната в составе здания)</w:t>
                  </w:r>
                </w:p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174,75</w:t>
                  </w:r>
                </w:p>
              </w:tc>
            </w:tr>
            <w:tr w:rsidR="00563A3C" w:rsidRPr="00563A3C" w:rsidTr="00830BDB">
              <w:trPr>
                <w:trHeight w:val="38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Технические помещения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63A3C" w:rsidRPr="00563A3C" w:rsidRDefault="00563A3C" w:rsidP="00563A3C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563A3C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92,25</w:t>
                  </w:r>
                </w:p>
              </w:tc>
            </w:tr>
          </w:tbl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563A3C" w:rsidRPr="00563A3C" w:rsidTr="00830BDB">
        <w:tc>
          <w:tcPr>
            <w:tcW w:w="496" w:type="dxa"/>
          </w:tcPr>
          <w:p w:rsidR="00563A3C" w:rsidRPr="00563A3C" w:rsidRDefault="00563A3C" w:rsidP="00563A3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</w:tcPr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b/>
                <w:sz w:val="20"/>
                <w:szCs w:val="20"/>
                <w:lang w:eastAsia="en-US"/>
              </w:rPr>
              <w:t xml:space="preserve">                             Требования к выполняемым работам</w:t>
            </w:r>
          </w:p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b/>
                <w:sz w:val="20"/>
                <w:szCs w:val="20"/>
                <w:lang w:eastAsia="en-US"/>
              </w:rPr>
              <w:t>(оказываемые услуги)</w:t>
            </w:r>
          </w:p>
        </w:tc>
        <w:tc>
          <w:tcPr>
            <w:tcW w:w="6750" w:type="dxa"/>
          </w:tcPr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                                        Служебные и производственные помещения:</w:t>
            </w:r>
          </w:p>
          <w:p w:rsidR="00563A3C" w:rsidRPr="00563A3C" w:rsidRDefault="00563A3C" w:rsidP="00563A3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Полы: сухая и влажная уборка, удаление точечных загрязнений с поверхности пола.</w:t>
            </w:r>
          </w:p>
          <w:p w:rsidR="00563A3C" w:rsidRPr="00563A3C" w:rsidRDefault="00563A3C" w:rsidP="00563A3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Мебель: вертикальные и горизонтальные поверхности. Влажная уборка, полностью (не выше 1,8 м.), очистка стеклянных поверхностей от локальных загрязнений.</w:t>
            </w:r>
          </w:p>
          <w:p w:rsidR="00563A3C" w:rsidRPr="00563A3C" w:rsidRDefault="00563A3C" w:rsidP="00563A3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Аксессуары: Корзины для мусора, уничтожители документов: очистка от мусора, удаление пакетов и влажная уборка, вынос мусора.</w:t>
            </w:r>
          </w:p>
          <w:p w:rsidR="00563A3C" w:rsidRPr="00563A3C" w:rsidRDefault="00563A3C" w:rsidP="00563A3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Оргтехника: Компьютеры, ксероксы, сканеры и т.п., телефонные аппараты, настольные лампы: сухая и влажная уборка.</w:t>
            </w:r>
          </w:p>
          <w:p w:rsidR="00563A3C" w:rsidRPr="00563A3C" w:rsidRDefault="00563A3C" w:rsidP="00563A3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 xml:space="preserve">Двери: Влажная уборка, удаление следов отпечатков на ручках и дверях. Влажная комплексная уборка дверей, включая дверные косяки, наличники и доводчики. </w:t>
            </w:r>
          </w:p>
          <w:p w:rsidR="00563A3C" w:rsidRPr="00563A3C" w:rsidRDefault="00563A3C" w:rsidP="00563A3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Стены: Удаление локальных загрязнений (высотой до 1,8 м.).</w:t>
            </w:r>
          </w:p>
          <w:p w:rsidR="00563A3C" w:rsidRPr="00563A3C" w:rsidRDefault="00563A3C" w:rsidP="00563A3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Выключатели/розетки: Влажная уборка выключателей, удаление пыли, локальных загрязнений с розеток.</w:t>
            </w:r>
          </w:p>
          <w:p w:rsidR="00563A3C" w:rsidRPr="00563A3C" w:rsidRDefault="00563A3C" w:rsidP="00563A3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Монтажный короб: Удаление пыли, локальных загрязнений, протирка (высотой до 1,8 м.).</w:t>
            </w:r>
          </w:p>
          <w:p w:rsidR="00563A3C" w:rsidRPr="00563A3C" w:rsidRDefault="00563A3C" w:rsidP="00563A3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bCs/>
                <w:sz w:val="20"/>
                <w:szCs w:val="20"/>
                <w:lang w:eastAsia="en-US"/>
              </w:rPr>
              <w:t xml:space="preserve">Металлические поверхности: </w:t>
            </w:r>
            <w:r w:rsidRPr="00563A3C">
              <w:rPr>
                <w:rFonts w:eastAsia="Calibri"/>
                <w:sz w:val="20"/>
                <w:szCs w:val="20"/>
                <w:lang w:eastAsia="en-US"/>
              </w:rPr>
              <w:t>Натирка, полировка.</w:t>
            </w:r>
          </w:p>
          <w:p w:rsidR="00563A3C" w:rsidRPr="00563A3C" w:rsidRDefault="00563A3C" w:rsidP="00563A3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bCs/>
                <w:sz w:val="20"/>
                <w:szCs w:val="20"/>
                <w:lang w:eastAsia="en-US"/>
              </w:rPr>
              <w:t xml:space="preserve">Батареи/облицовка батарей: </w:t>
            </w:r>
            <w:r w:rsidRPr="00563A3C">
              <w:rPr>
                <w:rFonts w:eastAsia="Calibri"/>
                <w:sz w:val="20"/>
                <w:szCs w:val="20"/>
                <w:lang w:eastAsia="en-US"/>
              </w:rPr>
              <w:t>влажная уборка.</w:t>
            </w:r>
          </w:p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Санитарно-технические помещения:</w:t>
            </w:r>
          </w:p>
          <w:p w:rsidR="00563A3C" w:rsidRPr="00563A3C" w:rsidRDefault="00563A3C" w:rsidP="00563A3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Полы: Сухая уборка</w:t>
            </w:r>
          </w:p>
          <w:p w:rsidR="00563A3C" w:rsidRPr="00563A3C" w:rsidRDefault="00563A3C" w:rsidP="00563A3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Полы: Влажная уборка.</w:t>
            </w:r>
          </w:p>
          <w:p w:rsidR="00563A3C" w:rsidRPr="00563A3C" w:rsidRDefault="00563A3C" w:rsidP="00563A3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 xml:space="preserve">Унитазы, писсуары: Чистка изнутри при помощи «ёршика» и специального чистящего средства, крышки унитазов и стульчака (сверху и снизу), ручки бачков с дезинфицирующим раствором, протирка насухо. Выполнение работ по дезинфекции в соответствии с п. 3.6.1 СП 3.5.1378-03 Санитарно-эпидемиологических требований к организации и </w:t>
            </w:r>
            <w:proofErr w:type="gramStart"/>
            <w:r w:rsidRPr="00563A3C">
              <w:rPr>
                <w:rFonts w:eastAsia="Calibri"/>
                <w:sz w:val="20"/>
                <w:szCs w:val="20"/>
                <w:lang w:eastAsia="en-US"/>
              </w:rPr>
              <w:t>осуществлению  дезинфекционной</w:t>
            </w:r>
            <w:proofErr w:type="gramEnd"/>
            <w:r w:rsidRPr="00563A3C">
              <w:rPr>
                <w:rFonts w:eastAsia="Calibri"/>
                <w:sz w:val="20"/>
                <w:szCs w:val="20"/>
                <w:lang w:eastAsia="en-US"/>
              </w:rPr>
              <w:t xml:space="preserve"> деятельности. </w:t>
            </w:r>
            <w:r w:rsidRPr="00563A3C">
              <w:rPr>
                <w:rFonts w:eastAsia="Calibri"/>
                <w:sz w:val="20"/>
                <w:szCs w:val="20"/>
                <w:lang w:eastAsia="en-US"/>
              </w:rPr>
              <w:br/>
              <w:t>Удаление налета.</w:t>
            </w:r>
          </w:p>
          <w:p w:rsidR="00563A3C" w:rsidRPr="00563A3C" w:rsidRDefault="00563A3C" w:rsidP="00563A3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Раковины, полочки, арматура: Влажная уборка, натирка насухо.</w:t>
            </w:r>
          </w:p>
          <w:p w:rsidR="00563A3C" w:rsidRPr="00563A3C" w:rsidRDefault="00563A3C" w:rsidP="00563A3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bCs/>
                <w:sz w:val="20"/>
                <w:szCs w:val="20"/>
                <w:lang w:eastAsia="en-US"/>
              </w:rPr>
              <w:t xml:space="preserve">Душевые кабины: </w:t>
            </w:r>
            <w:r w:rsidRPr="00563A3C">
              <w:rPr>
                <w:rFonts w:eastAsia="Calibri"/>
                <w:sz w:val="20"/>
                <w:szCs w:val="20"/>
                <w:lang w:eastAsia="en-US"/>
              </w:rPr>
              <w:t>Влажная уборка поверхностей, протирка насухо.</w:t>
            </w:r>
          </w:p>
          <w:p w:rsidR="00563A3C" w:rsidRPr="00563A3C" w:rsidRDefault="00563A3C" w:rsidP="00563A3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Сантехническое оборудование (краны): Натирка, полировка.</w:t>
            </w:r>
          </w:p>
          <w:p w:rsidR="00563A3C" w:rsidRPr="00563A3C" w:rsidRDefault="00563A3C" w:rsidP="00563A3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Зеркала: Влажная уборка, натирка насухо.</w:t>
            </w:r>
          </w:p>
          <w:p w:rsidR="00563A3C" w:rsidRPr="00563A3C" w:rsidRDefault="00563A3C" w:rsidP="00563A3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Двери: Влажная уборка, удаление следов отпечатков на ручках и остеклении.</w:t>
            </w:r>
          </w:p>
          <w:p w:rsidR="00563A3C" w:rsidRPr="00563A3C" w:rsidRDefault="00563A3C" w:rsidP="00563A3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 xml:space="preserve">Влажная комплексная уборка дверей, включая дверные косяки, </w:t>
            </w:r>
            <w:proofErr w:type="gramStart"/>
            <w:r w:rsidRPr="00563A3C">
              <w:rPr>
                <w:rFonts w:eastAsia="Calibri"/>
                <w:sz w:val="20"/>
                <w:szCs w:val="20"/>
                <w:lang w:eastAsia="en-US"/>
              </w:rPr>
              <w:t>наличники  и</w:t>
            </w:r>
            <w:proofErr w:type="gramEnd"/>
            <w:r w:rsidRPr="00563A3C">
              <w:rPr>
                <w:rFonts w:eastAsia="Calibri"/>
                <w:sz w:val="20"/>
                <w:szCs w:val="20"/>
                <w:lang w:eastAsia="en-US"/>
              </w:rPr>
              <w:t xml:space="preserve"> доводчики.</w:t>
            </w:r>
          </w:p>
          <w:p w:rsidR="00563A3C" w:rsidRPr="00563A3C" w:rsidRDefault="00563A3C" w:rsidP="00563A3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Перегородки: Протирка, удаление локальных загрязнений.</w:t>
            </w:r>
          </w:p>
          <w:p w:rsidR="00563A3C" w:rsidRPr="00563A3C" w:rsidRDefault="00563A3C" w:rsidP="00563A3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Стены: Протирка, удаление локальных загрязнений (высотой до 1,8 м.).</w:t>
            </w:r>
          </w:p>
          <w:p w:rsidR="00563A3C" w:rsidRPr="00563A3C" w:rsidRDefault="00563A3C" w:rsidP="00563A3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Корзины для туалетной бумаги: Очистка и влажная уборка, вынос мусора.</w:t>
            </w:r>
          </w:p>
          <w:p w:rsidR="00563A3C" w:rsidRPr="00563A3C" w:rsidRDefault="00563A3C" w:rsidP="00563A3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Диспенсеры, электро-сушки для рук: Влажная протирка.  Контроль наличия в диспенсерах жидкого мыла, туалетной бумаги.</w:t>
            </w:r>
          </w:p>
        </w:tc>
      </w:tr>
      <w:tr w:rsidR="00563A3C" w:rsidRPr="00563A3C" w:rsidTr="00830BDB">
        <w:tc>
          <w:tcPr>
            <w:tcW w:w="496" w:type="dxa"/>
          </w:tcPr>
          <w:p w:rsidR="00563A3C" w:rsidRPr="00563A3C" w:rsidRDefault="00563A3C" w:rsidP="00563A3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</w:tcPr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b/>
                <w:sz w:val="20"/>
                <w:szCs w:val="20"/>
                <w:lang w:eastAsia="en-US"/>
              </w:rPr>
              <w:t>Требования к качественным характеристикам услуг (работ), в том числе подлежащих использованию при выполнении работ (оказании услуг)</w:t>
            </w:r>
          </w:p>
        </w:tc>
        <w:tc>
          <w:tcPr>
            <w:tcW w:w="6750" w:type="dxa"/>
          </w:tcPr>
          <w:p w:rsidR="00563A3C" w:rsidRPr="00563A3C" w:rsidRDefault="00563A3C" w:rsidP="00563A3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ГОСТ Р 51870-2014 «Услуги бытовые. Услуги по уборке зданий и сооружений. Общие технические условия".</w:t>
            </w:r>
          </w:p>
          <w:p w:rsidR="00563A3C" w:rsidRPr="00563A3C" w:rsidRDefault="00563A3C" w:rsidP="00563A3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СанПиН 983-72 Санитарные правила устройства и содержания общественных уборных.</w:t>
            </w:r>
          </w:p>
          <w:p w:rsidR="00563A3C" w:rsidRPr="00563A3C" w:rsidRDefault="00563A3C" w:rsidP="00563A3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СанПиН 2.2.2.540-96 Гигиенические требования к ручным инструментам и организации услуг.</w:t>
            </w:r>
          </w:p>
          <w:p w:rsidR="00563A3C" w:rsidRPr="00563A3C" w:rsidRDefault="00563A3C" w:rsidP="00563A3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Другие действующие законы Российской Федерации и города Москвы, распоряжения Мэра Москвы, Постановления Правительства Москвы, другие нормативно – правовые акты, решения коллегии Комплекса городского хозяйства, определяющие требования к состоянию внешнего благоустройства городских территорий и защите окружающей среды.</w:t>
            </w:r>
          </w:p>
        </w:tc>
      </w:tr>
      <w:tr w:rsidR="00563A3C" w:rsidRPr="00563A3C" w:rsidTr="00830BDB">
        <w:tc>
          <w:tcPr>
            <w:tcW w:w="496" w:type="dxa"/>
          </w:tcPr>
          <w:p w:rsidR="00563A3C" w:rsidRPr="00563A3C" w:rsidRDefault="00563A3C" w:rsidP="00563A3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</w:tcPr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b/>
                <w:sz w:val="20"/>
                <w:szCs w:val="20"/>
                <w:lang w:eastAsia="en-US"/>
              </w:rPr>
              <w:t>Требования к режиму безопасности и гигиене труда</w:t>
            </w:r>
          </w:p>
        </w:tc>
        <w:tc>
          <w:tcPr>
            <w:tcW w:w="6750" w:type="dxa"/>
          </w:tcPr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- В соответствии с действующими нормативными документами</w:t>
            </w:r>
          </w:p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563A3C" w:rsidRPr="00563A3C" w:rsidTr="00830BDB">
        <w:tc>
          <w:tcPr>
            <w:tcW w:w="496" w:type="dxa"/>
          </w:tcPr>
          <w:p w:rsidR="00563A3C" w:rsidRPr="00563A3C" w:rsidRDefault="00563A3C" w:rsidP="00563A3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</w:tcPr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b/>
                <w:sz w:val="20"/>
                <w:szCs w:val="20"/>
                <w:lang w:eastAsia="en-US"/>
              </w:rPr>
              <w:t xml:space="preserve">Перечень мероприятий по охране окружающей среды </w:t>
            </w:r>
          </w:p>
        </w:tc>
        <w:tc>
          <w:tcPr>
            <w:tcW w:w="6750" w:type="dxa"/>
          </w:tcPr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- В соответствии с действующими нормативными документами</w:t>
            </w:r>
          </w:p>
        </w:tc>
      </w:tr>
      <w:tr w:rsidR="00563A3C" w:rsidRPr="00563A3C" w:rsidTr="00830BDB">
        <w:tc>
          <w:tcPr>
            <w:tcW w:w="496" w:type="dxa"/>
          </w:tcPr>
          <w:p w:rsidR="00563A3C" w:rsidRPr="00563A3C" w:rsidRDefault="00563A3C" w:rsidP="00563A3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</w:tcPr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b/>
                <w:sz w:val="20"/>
                <w:szCs w:val="20"/>
                <w:lang w:eastAsia="en-US"/>
              </w:rPr>
              <w:t>Мероприятия по обеспечению пожарной безопасности</w:t>
            </w:r>
          </w:p>
        </w:tc>
        <w:tc>
          <w:tcPr>
            <w:tcW w:w="6750" w:type="dxa"/>
          </w:tcPr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- В соответствии с требованиями ФЗ-123, ФЗ-390 и другими нормативными документами в области обеспечения пожарной безопасности.</w:t>
            </w:r>
          </w:p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- Перед началом работ обязательное прохождение всеми сотрудниками противопожарного инструктажа у начальника объекта.</w:t>
            </w:r>
          </w:p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- Исполнитель обязан обеспечить неукоснительное исполнение требований противопожарного режима, требований безопасности, установленных в локальных нормативных документах Заказчика.</w:t>
            </w:r>
          </w:p>
        </w:tc>
      </w:tr>
      <w:tr w:rsidR="00563A3C" w:rsidRPr="00563A3C" w:rsidTr="00830BDB">
        <w:tc>
          <w:tcPr>
            <w:tcW w:w="496" w:type="dxa"/>
          </w:tcPr>
          <w:p w:rsidR="00563A3C" w:rsidRPr="00563A3C" w:rsidRDefault="00563A3C" w:rsidP="00563A3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</w:tcPr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b/>
                <w:sz w:val="20"/>
                <w:szCs w:val="20"/>
                <w:lang w:eastAsia="en-US"/>
              </w:rPr>
              <w:t>Мероприятия по обеспечению промышленной безопасности</w:t>
            </w:r>
          </w:p>
        </w:tc>
        <w:tc>
          <w:tcPr>
            <w:tcW w:w="6750" w:type="dxa"/>
          </w:tcPr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- В соответствии с требованиями Федеральных норм и правил в области промышленной безопасности «Правила промышленной безопасности складов нефти и нефтепродуктов», утв. Приказом № 461 от 07.11.2016г.</w:t>
            </w:r>
          </w:p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- В соответствии с требованиями ФЗ-116.</w:t>
            </w:r>
          </w:p>
        </w:tc>
      </w:tr>
      <w:tr w:rsidR="00563A3C" w:rsidRPr="00563A3C" w:rsidTr="00830BDB">
        <w:tc>
          <w:tcPr>
            <w:tcW w:w="496" w:type="dxa"/>
          </w:tcPr>
          <w:p w:rsidR="00563A3C" w:rsidRPr="00563A3C" w:rsidRDefault="00563A3C" w:rsidP="00563A3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</w:tcPr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b/>
                <w:sz w:val="20"/>
                <w:szCs w:val="20"/>
                <w:lang w:eastAsia="en-US"/>
              </w:rPr>
              <w:t>Требования к составу и оформлению проектной/рабочей документации/ исполнительной документации</w:t>
            </w:r>
          </w:p>
        </w:tc>
        <w:tc>
          <w:tcPr>
            <w:tcW w:w="6750" w:type="dxa"/>
          </w:tcPr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 xml:space="preserve">- Не требуется </w:t>
            </w:r>
          </w:p>
        </w:tc>
      </w:tr>
      <w:tr w:rsidR="00563A3C" w:rsidRPr="00563A3C" w:rsidTr="00830BDB">
        <w:tc>
          <w:tcPr>
            <w:tcW w:w="496" w:type="dxa"/>
          </w:tcPr>
          <w:p w:rsidR="00563A3C" w:rsidRPr="00563A3C" w:rsidRDefault="00563A3C" w:rsidP="00563A3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</w:tcPr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b/>
                <w:sz w:val="20"/>
                <w:szCs w:val="20"/>
                <w:lang w:eastAsia="en-US"/>
              </w:rPr>
              <w:t>Материалы, представляемые Заказчиком</w:t>
            </w:r>
          </w:p>
        </w:tc>
        <w:tc>
          <w:tcPr>
            <w:tcW w:w="6750" w:type="dxa"/>
          </w:tcPr>
          <w:p w:rsidR="00563A3C" w:rsidRPr="00563A3C" w:rsidRDefault="00563A3C" w:rsidP="00563A3C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- Не требуется</w:t>
            </w:r>
          </w:p>
        </w:tc>
      </w:tr>
      <w:tr w:rsidR="00563A3C" w:rsidRPr="00563A3C" w:rsidTr="00563A3C">
        <w:trPr>
          <w:trHeight w:val="5376"/>
        </w:trPr>
        <w:tc>
          <w:tcPr>
            <w:tcW w:w="496" w:type="dxa"/>
          </w:tcPr>
          <w:p w:rsidR="00563A3C" w:rsidRPr="00563A3C" w:rsidRDefault="00563A3C" w:rsidP="00563A3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</w:tcPr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b/>
                <w:sz w:val="20"/>
                <w:szCs w:val="20"/>
                <w:lang w:eastAsia="en-US"/>
              </w:rPr>
              <w:t>Особые условия</w:t>
            </w:r>
          </w:p>
        </w:tc>
        <w:tc>
          <w:tcPr>
            <w:tcW w:w="6750" w:type="dxa"/>
          </w:tcPr>
          <w:p w:rsidR="00563A3C" w:rsidRPr="00563A3C" w:rsidRDefault="00563A3C" w:rsidP="00563A3C">
            <w:pPr>
              <w:numPr>
                <w:ilvl w:val="0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Исполнитель должен гарантировать соответствие оказываемых услуг требованиям нормативно-технической документации и безвозмездно устранить своими силами в сроки, согласованные с Заказчиком, все выявленные в результате приемки услуг и эксплуатации недостатки.</w:t>
            </w:r>
          </w:p>
          <w:p w:rsidR="00563A3C" w:rsidRPr="00563A3C" w:rsidRDefault="00563A3C" w:rsidP="00563A3C">
            <w:pPr>
              <w:numPr>
                <w:ilvl w:val="0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Заказчик оставляет за собой право уточнить при заключении договора календарный план оказания услуг.</w:t>
            </w:r>
          </w:p>
          <w:p w:rsidR="00563A3C" w:rsidRPr="00563A3C" w:rsidRDefault="00563A3C" w:rsidP="00563A3C">
            <w:pPr>
              <w:numPr>
                <w:ilvl w:val="0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При выявлении нарушений Исполнителем норм и правил в области промышленной, экологической, пожарной безопасности, охраны труда, Заказчик вправе приостановить работы до устранения нарушений.</w:t>
            </w:r>
          </w:p>
          <w:p w:rsidR="00563A3C" w:rsidRPr="00563A3C" w:rsidRDefault="00563A3C" w:rsidP="00563A3C">
            <w:pPr>
              <w:numPr>
                <w:ilvl w:val="0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 xml:space="preserve"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563A3C">
              <w:rPr>
                <w:rFonts w:eastAsia="Calibri"/>
                <w:sz w:val="20"/>
                <w:szCs w:val="20"/>
                <w:lang w:eastAsia="en-US"/>
              </w:rPr>
              <w:t>внутриобъектового</w:t>
            </w:r>
            <w:proofErr w:type="spellEnd"/>
            <w:r w:rsidRPr="00563A3C">
              <w:rPr>
                <w:rFonts w:eastAsia="Calibri"/>
                <w:sz w:val="20"/>
                <w:szCs w:val="20"/>
                <w:lang w:eastAsia="en-US"/>
              </w:rPr>
              <w:t xml:space="preserve"> и пропускного режима при оказании услуг на территории Заказчика.</w:t>
            </w:r>
          </w:p>
          <w:p w:rsidR="00563A3C" w:rsidRPr="00563A3C" w:rsidRDefault="00563A3C" w:rsidP="00563A3C">
            <w:pPr>
              <w:numPr>
                <w:ilvl w:val="0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 xml:space="preserve">Обеспечить непрерывность процессов </w:t>
            </w:r>
            <w:proofErr w:type="spellStart"/>
            <w:r w:rsidRPr="00563A3C">
              <w:rPr>
                <w:rFonts w:eastAsia="Calibri"/>
                <w:sz w:val="20"/>
                <w:szCs w:val="20"/>
                <w:lang w:eastAsia="en-US"/>
              </w:rPr>
              <w:t>авиатопливообеспечения</w:t>
            </w:r>
            <w:proofErr w:type="spellEnd"/>
            <w:r w:rsidRPr="00563A3C">
              <w:rPr>
                <w:rFonts w:eastAsia="Calibri"/>
                <w:sz w:val="20"/>
                <w:szCs w:val="20"/>
                <w:lang w:eastAsia="en-US"/>
              </w:rPr>
              <w:t xml:space="preserve"> (по действующей технологической схеме) складов ГСМ.</w:t>
            </w:r>
          </w:p>
        </w:tc>
      </w:tr>
      <w:tr w:rsidR="00563A3C" w:rsidRPr="00563A3C" w:rsidTr="00830BDB">
        <w:trPr>
          <w:trHeight w:val="2554"/>
        </w:trPr>
        <w:tc>
          <w:tcPr>
            <w:tcW w:w="496" w:type="dxa"/>
          </w:tcPr>
          <w:p w:rsidR="00563A3C" w:rsidRPr="00563A3C" w:rsidRDefault="00563A3C" w:rsidP="00563A3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</w:rPr>
            </w:pPr>
            <w:r w:rsidRPr="00563A3C">
              <w:rPr>
                <w:rFonts w:eastAsia="Calibri"/>
                <w:b/>
                <w:sz w:val="20"/>
                <w:szCs w:val="20"/>
                <w:lang w:eastAsia="en-US"/>
              </w:rPr>
              <w:t>Требования к пропускному режиму на территорию а/п Внуково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 xml:space="preserve">Оформление пропусков сотрудникам и спецтранспорту для въезда на </w:t>
            </w:r>
            <w:proofErr w:type="gramStart"/>
            <w:r w:rsidRPr="00563A3C">
              <w:rPr>
                <w:rFonts w:eastAsia="Calibri"/>
                <w:sz w:val="20"/>
                <w:szCs w:val="20"/>
                <w:lang w:eastAsia="en-US"/>
              </w:rPr>
              <w:t>территорию</w:t>
            </w:r>
            <w:proofErr w:type="gramEnd"/>
            <w:r w:rsidRPr="00563A3C">
              <w:rPr>
                <w:rFonts w:eastAsia="Calibri"/>
                <w:sz w:val="20"/>
                <w:szCs w:val="20"/>
                <w:lang w:eastAsia="en-US"/>
              </w:rPr>
              <w:t xml:space="preserve"> а/п «Внуково» (Техническая зона ППН и АЗС) и связанные с этим затраты, осуществляются Исполнителем.</w:t>
            </w:r>
          </w:p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Требования по оформлению пропусков, необходимо уточнить по телефон: 8 (495) 436-21-02 (до момента подачи заявки для участия в тендере).</w:t>
            </w:r>
          </w:p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Пропуска оформляются в едином окне по адресу: пос. Внуково, ул. Центральная, д. 2 (1-ый этаж, здание бывшей гостиницы).</w:t>
            </w:r>
          </w:p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Исполнитель обязан подать заявку на оформление пропусков в течении 5 календарных дней со дня подписания договора.</w:t>
            </w:r>
          </w:p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Ответственность за оформление пропусков на персонал и технику, на территорию АО «Международный аэропорт «Внуково», возлагается на Исполнителя.</w:t>
            </w:r>
          </w:p>
        </w:tc>
      </w:tr>
      <w:tr w:rsidR="00563A3C" w:rsidRPr="00563A3C" w:rsidTr="00563A3C">
        <w:trPr>
          <w:trHeight w:val="467"/>
        </w:trPr>
        <w:tc>
          <w:tcPr>
            <w:tcW w:w="496" w:type="dxa"/>
          </w:tcPr>
          <w:p w:rsidR="00563A3C" w:rsidRPr="00563A3C" w:rsidRDefault="00563A3C" w:rsidP="00563A3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3C" w:rsidRPr="00563A3C" w:rsidRDefault="00563A3C" w:rsidP="00563A3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</w:rPr>
            </w:pPr>
            <w:r w:rsidRPr="00563A3C">
              <w:rPr>
                <w:rFonts w:eastAsia="Calibri"/>
                <w:b/>
                <w:sz w:val="20"/>
                <w:szCs w:val="20"/>
                <w:lang w:eastAsia="en-US"/>
              </w:rPr>
              <w:t>Перечень предоставляемых документов Исполнителем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3C" w:rsidRPr="00563A3C" w:rsidRDefault="00563A3C" w:rsidP="00563A3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563A3C">
              <w:rPr>
                <w:rFonts w:eastAsia="Calibri"/>
                <w:sz w:val="20"/>
                <w:szCs w:val="20"/>
                <w:lang w:eastAsia="en-US"/>
              </w:rPr>
              <w:t>- Не применимо</w:t>
            </w:r>
          </w:p>
        </w:tc>
      </w:tr>
    </w:tbl>
    <w:p w:rsidR="00563A3C" w:rsidRPr="00FC04A0" w:rsidRDefault="00563A3C" w:rsidP="00FC04A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Cs w:val="24"/>
          <w:lang w:eastAsia="en-US"/>
        </w:rPr>
      </w:pPr>
    </w:p>
    <w:p w:rsid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63A3C" w:rsidRDefault="00563A3C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63A3C" w:rsidRDefault="00563A3C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63A3C" w:rsidRPr="00563A3C" w:rsidRDefault="00563A3C" w:rsidP="00563A3C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  <w:r w:rsidRPr="00563A3C">
        <w:rPr>
          <w:rFonts w:eastAsia="Calibri"/>
          <w:szCs w:val="24"/>
          <w:lang w:eastAsia="en-US"/>
        </w:rPr>
        <w:t>Приложение №1</w:t>
      </w:r>
    </w:p>
    <w:p w:rsidR="00563A3C" w:rsidRPr="00563A3C" w:rsidRDefault="00563A3C" w:rsidP="00563A3C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right"/>
        <w:rPr>
          <w:rFonts w:eastAsia="Calibri"/>
          <w:szCs w:val="24"/>
          <w:lang w:eastAsia="en-US"/>
        </w:rPr>
      </w:pPr>
      <w:r w:rsidRPr="00563A3C">
        <w:rPr>
          <w:rFonts w:eastAsia="Calibri"/>
          <w:szCs w:val="24"/>
          <w:lang w:eastAsia="en-US"/>
        </w:rPr>
        <w:t>К техническому заданию «Проведение работ по уборке служебных, производственных, санитарно-гигиенических помещений общего пользования»</w:t>
      </w:r>
      <w:r w:rsidRPr="00563A3C">
        <w:rPr>
          <w:rFonts w:eastAsia="Calibri"/>
          <w:szCs w:val="24"/>
          <w:lang w:eastAsia="en-US"/>
        </w:rPr>
        <w:br/>
      </w:r>
    </w:p>
    <w:p w:rsidR="00563A3C" w:rsidRPr="00563A3C" w:rsidRDefault="00563A3C" w:rsidP="00563A3C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</w:p>
    <w:p w:rsidR="00563A3C" w:rsidRPr="00563A3C" w:rsidRDefault="00563A3C" w:rsidP="00563A3C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 w:val="28"/>
          <w:lang w:eastAsia="en-US"/>
        </w:rPr>
      </w:pPr>
      <w:r w:rsidRPr="00563A3C">
        <w:rPr>
          <w:rFonts w:eastAsia="Calibri"/>
          <w:b/>
          <w:sz w:val="28"/>
          <w:lang w:eastAsia="en-US"/>
        </w:rPr>
        <w:t>Принятые сокращения, термины и определения</w:t>
      </w:r>
    </w:p>
    <w:p w:rsidR="00563A3C" w:rsidRPr="00563A3C" w:rsidRDefault="00563A3C" w:rsidP="00563A3C">
      <w:pPr>
        <w:numPr>
          <w:ilvl w:val="0"/>
          <w:numId w:val="15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Cs w:val="24"/>
          <w:lang w:eastAsia="en-US"/>
        </w:rPr>
      </w:pPr>
      <w:r w:rsidRPr="00563A3C">
        <w:rPr>
          <w:rFonts w:eastAsia="Calibri"/>
          <w:b/>
          <w:szCs w:val="24"/>
          <w:lang w:eastAsia="en-US"/>
        </w:rPr>
        <w:t>г.</w:t>
      </w:r>
      <w:r w:rsidRPr="00563A3C">
        <w:rPr>
          <w:rFonts w:eastAsia="Calibri"/>
          <w:b/>
          <w:szCs w:val="24"/>
          <w:lang w:val="en-US" w:eastAsia="en-US"/>
        </w:rPr>
        <w:t xml:space="preserve"> </w:t>
      </w:r>
      <w:r w:rsidRPr="00563A3C">
        <w:rPr>
          <w:rFonts w:eastAsia="Calibri"/>
          <w:b/>
          <w:szCs w:val="24"/>
          <w:lang w:eastAsia="en-US"/>
        </w:rPr>
        <w:t>Москва</w:t>
      </w:r>
      <w:r w:rsidRPr="00563A3C">
        <w:rPr>
          <w:rFonts w:eastAsia="Calibri"/>
          <w:b/>
          <w:szCs w:val="24"/>
          <w:lang w:val="en-US" w:eastAsia="en-US"/>
        </w:rPr>
        <w:t xml:space="preserve"> </w:t>
      </w:r>
      <w:r w:rsidRPr="00563A3C">
        <w:rPr>
          <w:rFonts w:eastAsia="Calibri"/>
          <w:i/>
          <w:szCs w:val="24"/>
          <w:lang w:eastAsia="en-US"/>
        </w:rPr>
        <w:t xml:space="preserve">– </w:t>
      </w:r>
      <w:r w:rsidRPr="00563A3C">
        <w:rPr>
          <w:rFonts w:eastAsia="Calibri"/>
          <w:szCs w:val="24"/>
          <w:lang w:eastAsia="en-US"/>
        </w:rPr>
        <w:t>город Москва</w:t>
      </w:r>
      <w:r w:rsidRPr="00563A3C">
        <w:rPr>
          <w:rFonts w:eastAsia="Calibri"/>
          <w:szCs w:val="24"/>
          <w:lang w:val="en-US" w:eastAsia="en-US"/>
        </w:rPr>
        <w:t>;</w:t>
      </w:r>
    </w:p>
    <w:p w:rsidR="00563A3C" w:rsidRPr="00563A3C" w:rsidRDefault="00563A3C" w:rsidP="00563A3C">
      <w:pPr>
        <w:numPr>
          <w:ilvl w:val="0"/>
          <w:numId w:val="15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b/>
          <w:i/>
          <w:szCs w:val="24"/>
          <w:lang w:eastAsia="en-US"/>
        </w:rPr>
      </w:pPr>
      <w:r w:rsidRPr="00563A3C">
        <w:rPr>
          <w:rFonts w:eastAsia="Calibri"/>
          <w:b/>
          <w:szCs w:val="24"/>
          <w:lang w:eastAsia="en-US"/>
        </w:rPr>
        <w:t>пос.</w:t>
      </w:r>
      <w:r w:rsidRPr="00563A3C">
        <w:rPr>
          <w:rFonts w:eastAsia="Calibri"/>
          <w:b/>
          <w:i/>
          <w:szCs w:val="24"/>
          <w:lang w:eastAsia="en-US"/>
        </w:rPr>
        <w:t xml:space="preserve"> </w:t>
      </w:r>
      <w:r w:rsidRPr="00563A3C">
        <w:rPr>
          <w:rFonts w:eastAsia="Calibri"/>
          <w:b/>
          <w:szCs w:val="24"/>
          <w:lang w:eastAsia="en-US"/>
        </w:rPr>
        <w:t xml:space="preserve">Внуково – </w:t>
      </w:r>
      <w:r w:rsidRPr="00563A3C">
        <w:rPr>
          <w:rFonts w:eastAsia="Calibri"/>
          <w:szCs w:val="24"/>
          <w:lang w:eastAsia="en-US"/>
        </w:rPr>
        <w:t>поселок Внуково;</w:t>
      </w:r>
    </w:p>
    <w:p w:rsidR="00563A3C" w:rsidRPr="00563A3C" w:rsidRDefault="00563A3C" w:rsidP="00563A3C">
      <w:pPr>
        <w:numPr>
          <w:ilvl w:val="0"/>
          <w:numId w:val="15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b/>
          <w:i/>
          <w:szCs w:val="24"/>
          <w:lang w:eastAsia="en-US"/>
        </w:rPr>
      </w:pPr>
      <w:r w:rsidRPr="00563A3C">
        <w:rPr>
          <w:rFonts w:eastAsia="Calibri"/>
          <w:b/>
          <w:szCs w:val="24"/>
          <w:lang w:eastAsia="en-US"/>
        </w:rPr>
        <w:t>а/п Внуково –</w:t>
      </w:r>
      <w:r w:rsidRPr="00563A3C">
        <w:rPr>
          <w:rFonts w:eastAsia="Calibri"/>
          <w:b/>
          <w:i/>
          <w:szCs w:val="24"/>
          <w:lang w:eastAsia="en-US"/>
        </w:rPr>
        <w:t xml:space="preserve"> </w:t>
      </w:r>
      <w:r w:rsidRPr="00563A3C">
        <w:rPr>
          <w:rFonts w:eastAsia="Calibri"/>
          <w:szCs w:val="24"/>
          <w:lang w:eastAsia="en-US"/>
        </w:rPr>
        <w:t>аэропорт Внуково;</w:t>
      </w:r>
    </w:p>
    <w:p w:rsidR="00563A3C" w:rsidRPr="00563A3C" w:rsidRDefault="00563A3C" w:rsidP="00563A3C">
      <w:pPr>
        <w:numPr>
          <w:ilvl w:val="0"/>
          <w:numId w:val="15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Cs w:val="24"/>
          <w:lang w:eastAsia="en-US"/>
        </w:rPr>
      </w:pPr>
      <w:r w:rsidRPr="00563A3C">
        <w:rPr>
          <w:rFonts w:eastAsia="Calibri"/>
          <w:b/>
          <w:szCs w:val="24"/>
          <w:lang w:eastAsia="en-US"/>
        </w:rPr>
        <w:t xml:space="preserve">РФ </w:t>
      </w:r>
      <w:r w:rsidRPr="00563A3C">
        <w:rPr>
          <w:rFonts w:eastAsia="Calibri"/>
          <w:i/>
          <w:szCs w:val="24"/>
          <w:lang w:eastAsia="en-US"/>
        </w:rPr>
        <w:t>–</w:t>
      </w:r>
      <w:r w:rsidRPr="00563A3C">
        <w:rPr>
          <w:rFonts w:eastAsia="Calibri"/>
          <w:szCs w:val="24"/>
          <w:lang w:eastAsia="en-US"/>
        </w:rPr>
        <w:t xml:space="preserve"> Российская Федерация;</w:t>
      </w:r>
    </w:p>
    <w:p w:rsidR="00563A3C" w:rsidRPr="00563A3C" w:rsidRDefault="00563A3C" w:rsidP="00563A3C">
      <w:pPr>
        <w:numPr>
          <w:ilvl w:val="0"/>
          <w:numId w:val="15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Cs w:val="24"/>
          <w:lang w:eastAsia="en-US"/>
        </w:rPr>
      </w:pPr>
      <w:r w:rsidRPr="00563A3C">
        <w:rPr>
          <w:rFonts w:eastAsia="Calibri"/>
          <w:b/>
          <w:szCs w:val="24"/>
          <w:lang w:eastAsia="en-US"/>
        </w:rPr>
        <w:t>ГОСТ Р –</w:t>
      </w:r>
      <w:r w:rsidRPr="00563A3C">
        <w:rPr>
          <w:rFonts w:eastAsia="Calibri"/>
          <w:i/>
          <w:szCs w:val="24"/>
          <w:lang w:eastAsia="en-US"/>
        </w:rPr>
        <w:t xml:space="preserve"> </w:t>
      </w:r>
      <w:r w:rsidRPr="00563A3C">
        <w:rPr>
          <w:rFonts w:eastAsia="Calibri"/>
          <w:szCs w:val="24"/>
          <w:lang w:eastAsia="en-US"/>
        </w:rPr>
        <w:t>государственный стандарт России;</w:t>
      </w:r>
    </w:p>
    <w:p w:rsidR="00563A3C" w:rsidRPr="00563A3C" w:rsidRDefault="00563A3C" w:rsidP="00563A3C">
      <w:pPr>
        <w:numPr>
          <w:ilvl w:val="0"/>
          <w:numId w:val="15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Cs w:val="24"/>
          <w:lang w:eastAsia="en-US"/>
        </w:rPr>
      </w:pPr>
      <w:r w:rsidRPr="00563A3C">
        <w:rPr>
          <w:rFonts w:eastAsia="Calibri"/>
          <w:b/>
          <w:szCs w:val="24"/>
          <w:lang w:eastAsia="en-US"/>
        </w:rPr>
        <w:t>СанПиН –</w:t>
      </w:r>
      <w:r w:rsidRPr="00563A3C">
        <w:rPr>
          <w:rFonts w:eastAsia="Calibri"/>
          <w:i/>
          <w:szCs w:val="24"/>
          <w:lang w:eastAsia="en-US"/>
        </w:rPr>
        <w:t xml:space="preserve"> </w:t>
      </w:r>
      <w:r w:rsidRPr="00563A3C">
        <w:rPr>
          <w:rFonts w:eastAsia="Calibri"/>
          <w:szCs w:val="24"/>
          <w:lang w:eastAsia="en-US"/>
        </w:rPr>
        <w:t>санитарные правила и нормы;</w:t>
      </w:r>
    </w:p>
    <w:p w:rsidR="00563A3C" w:rsidRPr="00563A3C" w:rsidRDefault="00563A3C" w:rsidP="00563A3C">
      <w:pPr>
        <w:numPr>
          <w:ilvl w:val="0"/>
          <w:numId w:val="15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Cs w:val="24"/>
          <w:lang w:eastAsia="en-US"/>
        </w:rPr>
      </w:pPr>
      <w:r w:rsidRPr="00563A3C">
        <w:rPr>
          <w:rFonts w:eastAsia="Calibri"/>
          <w:b/>
          <w:szCs w:val="24"/>
          <w:lang w:eastAsia="en-US"/>
        </w:rPr>
        <w:t>АЗС –</w:t>
      </w:r>
      <w:r w:rsidRPr="00563A3C">
        <w:rPr>
          <w:rFonts w:eastAsia="Calibri"/>
          <w:i/>
          <w:szCs w:val="24"/>
          <w:lang w:eastAsia="en-US"/>
        </w:rPr>
        <w:t xml:space="preserve"> </w:t>
      </w:r>
      <w:r w:rsidRPr="00563A3C">
        <w:rPr>
          <w:rFonts w:eastAsia="Calibri"/>
          <w:szCs w:val="24"/>
          <w:lang w:eastAsia="en-US"/>
        </w:rPr>
        <w:t>автозаправочная станция;</w:t>
      </w:r>
    </w:p>
    <w:p w:rsidR="00563A3C" w:rsidRPr="00563A3C" w:rsidRDefault="00563A3C" w:rsidP="00563A3C">
      <w:pPr>
        <w:numPr>
          <w:ilvl w:val="0"/>
          <w:numId w:val="15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Cs w:val="24"/>
          <w:lang w:eastAsia="en-US"/>
        </w:rPr>
      </w:pPr>
      <w:r w:rsidRPr="00563A3C">
        <w:rPr>
          <w:rFonts w:eastAsia="Calibri"/>
          <w:b/>
          <w:szCs w:val="24"/>
          <w:lang w:eastAsia="en-US"/>
        </w:rPr>
        <w:t>ГСМ</w:t>
      </w:r>
      <w:r w:rsidRPr="00563A3C">
        <w:rPr>
          <w:rFonts w:eastAsia="Calibri"/>
          <w:szCs w:val="24"/>
          <w:lang w:eastAsia="en-US"/>
        </w:rPr>
        <w:t xml:space="preserve"> – горюче-смазочные материалы;</w:t>
      </w:r>
    </w:p>
    <w:p w:rsidR="00563A3C" w:rsidRPr="00563A3C" w:rsidRDefault="00563A3C" w:rsidP="00563A3C">
      <w:pPr>
        <w:numPr>
          <w:ilvl w:val="0"/>
          <w:numId w:val="15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Cs w:val="24"/>
          <w:lang w:eastAsia="en-US"/>
        </w:rPr>
      </w:pPr>
      <w:r w:rsidRPr="00563A3C">
        <w:rPr>
          <w:rFonts w:eastAsia="Calibri"/>
          <w:b/>
          <w:szCs w:val="24"/>
          <w:lang w:eastAsia="en-US"/>
        </w:rPr>
        <w:t xml:space="preserve">ППН </w:t>
      </w:r>
      <w:r w:rsidRPr="00563A3C">
        <w:rPr>
          <w:rFonts w:eastAsia="Calibri"/>
          <w:i/>
          <w:szCs w:val="24"/>
          <w:lang w:eastAsia="en-US"/>
        </w:rPr>
        <w:t xml:space="preserve">– </w:t>
      </w:r>
      <w:r w:rsidRPr="00563A3C">
        <w:rPr>
          <w:rFonts w:eastAsia="Calibri"/>
          <w:szCs w:val="24"/>
          <w:lang w:eastAsia="en-US"/>
        </w:rPr>
        <w:t xml:space="preserve">пункт </w:t>
      </w:r>
      <w:proofErr w:type="spellStart"/>
      <w:r w:rsidRPr="00563A3C">
        <w:rPr>
          <w:rFonts w:eastAsia="Calibri"/>
          <w:szCs w:val="24"/>
          <w:lang w:eastAsia="en-US"/>
        </w:rPr>
        <w:t>предперонного</w:t>
      </w:r>
      <w:proofErr w:type="spellEnd"/>
      <w:r w:rsidRPr="00563A3C">
        <w:rPr>
          <w:rFonts w:eastAsia="Calibri"/>
          <w:szCs w:val="24"/>
          <w:lang w:eastAsia="en-US"/>
        </w:rPr>
        <w:t xml:space="preserve"> налива;</w:t>
      </w:r>
    </w:p>
    <w:p w:rsidR="00563A3C" w:rsidRPr="00563A3C" w:rsidRDefault="00563A3C" w:rsidP="00563A3C">
      <w:pPr>
        <w:numPr>
          <w:ilvl w:val="0"/>
          <w:numId w:val="15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Cs w:val="24"/>
          <w:lang w:eastAsia="en-US"/>
        </w:rPr>
      </w:pPr>
      <w:r w:rsidRPr="00563A3C">
        <w:rPr>
          <w:rFonts w:eastAsia="Calibri"/>
          <w:b/>
          <w:szCs w:val="24"/>
          <w:lang w:eastAsia="en-US"/>
        </w:rPr>
        <w:t>ОПО</w:t>
      </w:r>
      <w:r w:rsidRPr="00563A3C">
        <w:rPr>
          <w:rFonts w:eastAsia="Calibri"/>
          <w:szCs w:val="24"/>
          <w:lang w:eastAsia="en-US"/>
        </w:rPr>
        <w:t xml:space="preserve"> – опасный производственный объект;</w:t>
      </w:r>
    </w:p>
    <w:p w:rsidR="00563A3C" w:rsidRPr="00563A3C" w:rsidRDefault="00563A3C" w:rsidP="00563A3C">
      <w:pPr>
        <w:numPr>
          <w:ilvl w:val="0"/>
          <w:numId w:val="15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Cs w:val="24"/>
          <w:lang w:eastAsia="en-US"/>
        </w:rPr>
      </w:pPr>
      <w:r w:rsidRPr="00563A3C">
        <w:rPr>
          <w:rFonts w:eastAsia="Calibri"/>
          <w:b/>
          <w:szCs w:val="24"/>
          <w:lang w:eastAsia="en-US"/>
        </w:rPr>
        <w:t xml:space="preserve">ПТМ </w:t>
      </w:r>
      <w:r w:rsidRPr="00563A3C">
        <w:rPr>
          <w:rFonts w:eastAsia="Calibri"/>
          <w:i/>
          <w:szCs w:val="24"/>
          <w:lang w:eastAsia="en-US"/>
        </w:rPr>
        <w:t xml:space="preserve">– </w:t>
      </w:r>
      <w:r w:rsidRPr="00563A3C">
        <w:rPr>
          <w:rFonts w:eastAsia="Calibri"/>
          <w:szCs w:val="24"/>
          <w:lang w:eastAsia="en-US"/>
        </w:rPr>
        <w:t>пожарно-технический минимум;</w:t>
      </w:r>
    </w:p>
    <w:p w:rsidR="00563A3C" w:rsidRPr="00563A3C" w:rsidRDefault="00563A3C" w:rsidP="00563A3C">
      <w:pPr>
        <w:numPr>
          <w:ilvl w:val="0"/>
          <w:numId w:val="15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Cs w:val="24"/>
          <w:lang w:eastAsia="en-US"/>
        </w:rPr>
      </w:pPr>
      <w:r w:rsidRPr="00563A3C">
        <w:rPr>
          <w:rFonts w:eastAsia="Calibri"/>
          <w:b/>
          <w:szCs w:val="24"/>
          <w:lang w:eastAsia="en-US"/>
        </w:rPr>
        <w:t>ФЗ –</w:t>
      </w:r>
      <w:r w:rsidRPr="00563A3C">
        <w:rPr>
          <w:rFonts w:eastAsia="Calibri"/>
          <w:szCs w:val="24"/>
          <w:lang w:eastAsia="en-US"/>
        </w:rPr>
        <w:t xml:space="preserve"> федеральный закон;</w:t>
      </w:r>
    </w:p>
    <w:p w:rsidR="00563A3C" w:rsidRPr="00563A3C" w:rsidRDefault="00563A3C" w:rsidP="00563A3C">
      <w:pPr>
        <w:numPr>
          <w:ilvl w:val="0"/>
          <w:numId w:val="15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Cs w:val="24"/>
          <w:lang w:eastAsia="en-US"/>
        </w:rPr>
      </w:pPr>
      <w:r w:rsidRPr="00563A3C">
        <w:rPr>
          <w:rFonts w:eastAsia="Calibri"/>
          <w:b/>
          <w:szCs w:val="24"/>
          <w:lang w:eastAsia="en-US"/>
        </w:rPr>
        <w:t>ЗАО –</w:t>
      </w:r>
      <w:r w:rsidRPr="00563A3C">
        <w:rPr>
          <w:rFonts w:eastAsia="Calibri"/>
          <w:szCs w:val="24"/>
          <w:lang w:eastAsia="en-US"/>
        </w:rPr>
        <w:t xml:space="preserve"> закрытое акционерное общество;</w:t>
      </w:r>
    </w:p>
    <w:p w:rsidR="00563A3C" w:rsidRPr="00563A3C" w:rsidRDefault="00563A3C" w:rsidP="00563A3C">
      <w:pPr>
        <w:numPr>
          <w:ilvl w:val="0"/>
          <w:numId w:val="15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Cs w:val="24"/>
          <w:lang w:eastAsia="en-US"/>
        </w:rPr>
      </w:pPr>
      <w:r w:rsidRPr="00563A3C">
        <w:rPr>
          <w:rFonts w:eastAsia="Calibri"/>
          <w:b/>
          <w:szCs w:val="24"/>
          <w:lang w:eastAsia="en-US"/>
        </w:rPr>
        <w:t>утв. Приказом</w:t>
      </w:r>
      <w:r w:rsidRPr="00563A3C">
        <w:rPr>
          <w:rFonts w:eastAsia="Calibri"/>
          <w:szCs w:val="24"/>
          <w:lang w:eastAsia="en-US"/>
        </w:rPr>
        <w:t xml:space="preserve"> – утвержден Приказом;</w:t>
      </w:r>
    </w:p>
    <w:p w:rsidR="00563A3C" w:rsidRPr="00563A3C" w:rsidRDefault="00563A3C" w:rsidP="00563A3C">
      <w:pPr>
        <w:numPr>
          <w:ilvl w:val="0"/>
          <w:numId w:val="15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Cs w:val="24"/>
          <w:lang w:eastAsia="en-US"/>
        </w:rPr>
      </w:pPr>
      <w:r w:rsidRPr="00563A3C">
        <w:rPr>
          <w:rFonts w:eastAsia="Calibri"/>
          <w:b/>
          <w:szCs w:val="24"/>
          <w:lang w:eastAsia="en-US"/>
        </w:rPr>
        <w:t xml:space="preserve">ТЗС </w:t>
      </w:r>
      <w:r w:rsidRPr="00563A3C">
        <w:rPr>
          <w:rFonts w:eastAsia="Calibri"/>
          <w:szCs w:val="24"/>
          <w:lang w:eastAsia="en-US"/>
        </w:rPr>
        <w:t xml:space="preserve">– </w:t>
      </w:r>
      <w:proofErr w:type="gramStart"/>
      <w:r w:rsidRPr="00563A3C">
        <w:rPr>
          <w:rFonts w:eastAsia="Calibri"/>
          <w:szCs w:val="24"/>
          <w:lang w:eastAsia="en-US"/>
        </w:rPr>
        <w:t>Топливо-заправочный</w:t>
      </w:r>
      <w:proofErr w:type="gramEnd"/>
      <w:r w:rsidRPr="00563A3C">
        <w:rPr>
          <w:rFonts w:eastAsia="Calibri"/>
          <w:szCs w:val="24"/>
          <w:lang w:eastAsia="en-US"/>
        </w:rPr>
        <w:t xml:space="preserve"> сервис;</w:t>
      </w:r>
    </w:p>
    <w:p w:rsidR="00563A3C" w:rsidRPr="00563A3C" w:rsidRDefault="00563A3C" w:rsidP="00563A3C">
      <w:pPr>
        <w:numPr>
          <w:ilvl w:val="0"/>
          <w:numId w:val="15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Cs w:val="24"/>
          <w:lang w:eastAsia="en-US"/>
        </w:rPr>
      </w:pPr>
      <w:r w:rsidRPr="00563A3C">
        <w:rPr>
          <w:rFonts w:eastAsia="Calibri"/>
          <w:b/>
          <w:szCs w:val="24"/>
          <w:lang w:eastAsia="en-US"/>
        </w:rPr>
        <w:t xml:space="preserve">ВАРЗ </w:t>
      </w:r>
      <w:r w:rsidRPr="00563A3C">
        <w:rPr>
          <w:rFonts w:eastAsia="Calibri"/>
          <w:szCs w:val="24"/>
          <w:lang w:eastAsia="en-US"/>
        </w:rPr>
        <w:t xml:space="preserve">– </w:t>
      </w:r>
      <w:proofErr w:type="spellStart"/>
      <w:r w:rsidRPr="00563A3C">
        <w:rPr>
          <w:rFonts w:eastAsia="Calibri"/>
          <w:szCs w:val="24"/>
          <w:lang w:eastAsia="en-US"/>
        </w:rPr>
        <w:t>Внуковский</w:t>
      </w:r>
      <w:proofErr w:type="spellEnd"/>
      <w:r w:rsidRPr="00563A3C">
        <w:rPr>
          <w:rFonts w:eastAsia="Calibri"/>
          <w:szCs w:val="24"/>
          <w:lang w:eastAsia="en-US"/>
        </w:rPr>
        <w:t xml:space="preserve"> авиационный ремонтный завод.</w:t>
      </w:r>
    </w:p>
    <w:p w:rsidR="00563A3C" w:rsidRDefault="00563A3C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63A3C" w:rsidRDefault="00563A3C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63A3C" w:rsidRDefault="00563A3C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63A3C" w:rsidRDefault="00563A3C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63A3C" w:rsidRDefault="00563A3C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63A3C" w:rsidRDefault="00563A3C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63A3C" w:rsidRDefault="00563A3C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63A3C" w:rsidRDefault="00563A3C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63A3C" w:rsidRDefault="00563A3C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63A3C" w:rsidRDefault="00563A3C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63A3C" w:rsidRDefault="00563A3C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63A3C" w:rsidRDefault="00563A3C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63A3C" w:rsidRDefault="00563A3C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63A3C" w:rsidRDefault="00563A3C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63A3C" w:rsidRDefault="00563A3C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63A3C" w:rsidRDefault="00563A3C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63A3C" w:rsidRDefault="00563A3C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63A3C" w:rsidRDefault="00563A3C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63A3C" w:rsidRDefault="00563A3C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63A3C" w:rsidRDefault="00563A3C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63A3C" w:rsidRDefault="00563A3C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63A3C" w:rsidRDefault="00563A3C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63A3C" w:rsidRDefault="00563A3C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63A3C" w:rsidRDefault="00563A3C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63A3C" w:rsidRDefault="00563A3C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63A3C" w:rsidRDefault="00563A3C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63A3C" w:rsidRPr="00563A3C" w:rsidRDefault="00563A3C" w:rsidP="00563A3C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right"/>
        <w:rPr>
          <w:rFonts w:eastAsia="Calibri"/>
          <w:szCs w:val="24"/>
          <w:lang w:eastAsia="en-US"/>
        </w:rPr>
      </w:pPr>
      <w:r w:rsidRPr="00563A3C">
        <w:rPr>
          <w:rFonts w:eastAsia="Calibri"/>
          <w:szCs w:val="24"/>
          <w:lang w:eastAsia="en-US"/>
        </w:rPr>
        <w:t>Приложение № 2</w:t>
      </w:r>
    </w:p>
    <w:p w:rsidR="00563A3C" w:rsidRPr="00563A3C" w:rsidRDefault="00563A3C" w:rsidP="00563A3C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right"/>
        <w:rPr>
          <w:rFonts w:eastAsia="Calibri"/>
          <w:szCs w:val="24"/>
          <w:lang w:eastAsia="en-US"/>
        </w:rPr>
      </w:pPr>
    </w:p>
    <w:p w:rsidR="00563A3C" w:rsidRPr="00563A3C" w:rsidRDefault="00563A3C" w:rsidP="00563A3C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right"/>
        <w:rPr>
          <w:rFonts w:eastAsia="Calibri"/>
          <w:szCs w:val="24"/>
          <w:lang w:eastAsia="en-US"/>
        </w:rPr>
      </w:pPr>
      <w:r w:rsidRPr="00563A3C">
        <w:rPr>
          <w:rFonts w:eastAsia="Calibri"/>
          <w:szCs w:val="24"/>
          <w:lang w:eastAsia="en-US"/>
        </w:rPr>
        <w:t>К техническому заданию «Проведение работ по уборке служебных, производственных, санитарно-гигиенических помещений общего пользования»</w:t>
      </w:r>
      <w:r w:rsidRPr="00563A3C">
        <w:rPr>
          <w:rFonts w:eastAsia="Calibri"/>
          <w:szCs w:val="24"/>
          <w:lang w:eastAsia="en-US"/>
        </w:rPr>
        <w:br/>
      </w:r>
    </w:p>
    <w:p w:rsidR="00563A3C" w:rsidRPr="00563A3C" w:rsidRDefault="00563A3C" w:rsidP="00563A3C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right"/>
        <w:rPr>
          <w:rFonts w:eastAsia="Calibri"/>
          <w:szCs w:val="24"/>
          <w:lang w:eastAsia="en-US"/>
        </w:rPr>
      </w:pPr>
    </w:p>
    <w:p w:rsidR="00563A3C" w:rsidRPr="00563A3C" w:rsidRDefault="00563A3C" w:rsidP="00563A3C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right"/>
        <w:rPr>
          <w:rFonts w:eastAsia="Calibri"/>
          <w:szCs w:val="24"/>
          <w:lang w:eastAsia="en-US"/>
        </w:rPr>
      </w:pPr>
      <w:r w:rsidRPr="00563A3C">
        <w:rPr>
          <w:rFonts w:eastAsia="Calibri"/>
          <w:szCs w:val="24"/>
          <w:lang w:eastAsia="en-US"/>
        </w:rPr>
        <w:t xml:space="preserve"> </w:t>
      </w:r>
    </w:p>
    <w:p w:rsidR="00563A3C" w:rsidRPr="00563A3C" w:rsidRDefault="00563A3C" w:rsidP="00563A3C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 w:val="28"/>
          <w:lang w:eastAsia="en-US"/>
        </w:rPr>
      </w:pPr>
      <w:r w:rsidRPr="00563A3C">
        <w:rPr>
          <w:rFonts w:eastAsia="Calibri"/>
          <w:b/>
          <w:sz w:val="28"/>
          <w:lang w:eastAsia="en-US"/>
        </w:rPr>
        <w:t>Расположение объектов на территории аэропорта Внуково.</w:t>
      </w:r>
    </w:p>
    <w:p w:rsidR="00563A3C" w:rsidRDefault="00563A3C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63A3C" w:rsidRDefault="00563A3C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63A3C" w:rsidRPr="00FC04A0" w:rsidRDefault="00563A3C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  <w:r w:rsidRPr="00563A3C">
        <w:rPr>
          <w:rFonts w:eastAsia="Calibri"/>
          <w:b/>
          <w:noProof/>
          <w:szCs w:val="24"/>
        </w:rPr>
        <w:drawing>
          <wp:inline distT="0" distB="0" distL="0" distR="0" wp14:anchorId="2EAC02D5" wp14:editId="17F55F4D">
            <wp:extent cx="6210300" cy="4492952"/>
            <wp:effectExtent l="0" t="0" r="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4492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sectPr w:rsidR="00563A3C" w:rsidRPr="00FC04A0" w:rsidSect="004F1D30">
      <w:headerReference w:type="default" r:id="rId8"/>
      <w:headerReference w:type="first" r:id="rId9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189" w:rsidRDefault="00307189">
      <w:r>
        <w:separator/>
      </w:r>
    </w:p>
  </w:endnote>
  <w:endnote w:type="continuationSeparator" w:id="0">
    <w:p w:rsidR="00307189" w:rsidRDefault="00307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189" w:rsidRDefault="00307189">
      <w:r>
        <w:separator/>
      </w:r>
    </w:p>
  </w:footnote>
  <w:footnote w:type="continuationSeparator" w:id="0">
    <w:p w:rsidR="00307189" w:rsidRDefault="00307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C841A3"/>
    <w:multiLevelType w:val="hybridMultilevel"/>
    <w:tmpl w:val="62FAA598"/>
    <w:lvl w:ilvl="0" w:tplc="9E26B89A">
      <w:start w:val="1"/>
      <w:numFmt w:val="decimal"/>
      <w:lvlText w:val="%1."/>
      <w:lvlJc w:val="left"/>
      <w:pPr>
        <w:ind w:left="56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21" w:hanging="180"/>
      </w:pPr>
      <w:rPr>
        <w:rFonts w:cs="Times New Roman"/>
      </w:rPr>
    </w:lvl>
  </w:abstractNum>
  <w:abstractNum w:abstractNumId="2" w15:restartNumberingAfterBreak="0">
    <w:nsid w:val="07F500D9"/>
    <w:multiLevelType w:val="hybridMultilevel"/>
    <w:tmpl w:val="70700D46"/>
    <w:lvl w:ilvl="0" w:tplc="D68C358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F4B2F"/>
    <w:multiLevelType w:val="hybridMultilevel"/>
    <w:tmpl w:val="2CAC2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0451F"/>
    <w:multiLevelType w:val="hybridMultilevel"/>
    <w:tmpl w:val="EEFA6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1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6"/>
  </w:num>
  <w:num w:numId="6">
    <w:abstractNumId w:val="9"/>
  </w:num>
  <w:num w:numId="7">
    <w:abstractNumId w:val="13"/>
  </w:num>
  <w:num w:numId="8">
    <w:abstractNumId w:val="11"/>
  </w:num>
  <w:num w:numId="9">
    <w:abstractNumId w:val="4"/>
  </w:num>
  <w:num w:numId="10">
    <w:abstractNumId w:val="12"/>
  </w:num>
  <w:num w:numId="11">
    <w:abstractNumId w:val="0"/>
  </w:num>
  <w:num w:numId="12">
    <w:abstractNumId w:val="8"/>
  </w:num>
  <w:num w:numId="13">
    <w:abstractNumId w:val="1"/>
  </w:num>
  <w:num w:numId="14">
    <w:abstractNumId w:val="5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12744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07189"/>
    <w:rsid w:val="00324C33"/>
    <w:rsid w:val="003317C4"/>
    <w:rsid w:val="003D5B8D"/>
    <w:rsid w:val="003E5BC5"/>
    <w:rsid w:val="003E7B91"/>
    <w:rsid w:val="003F3850"/>
    <w:rsid w:val="003F6B39"/>
    <w:rsid w:val="00426FCF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557E2"/>
    <w:rsid w:val="00563A3C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16D9A"/>
    <w:rsid w:val="006248EF"/>
    <w:rsid w:val="00635C5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B559E"/>
    <w:rsid w:val="007F28B7"/>
    <w:rsid w:val="007F4ABE"/>
    <w:rsid w:val="00807137"/>
    <w:rsid w:val="00813C1C"/>
    <w:rsid w:val="008344DA"/>
    <w:rsid w:val="008642EB"/>
    <w:rsid w:val="00890C10"/>
    <w:rsid w:val="008B0E97"/>
    <w:rsid w:val="008F2D53"/>
    <w:rsid w:val="00907210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73879"/>
    <w:rsid w:val="00AA3D45"/>
    <w:rsid w:val="00AC33CB"/>
    <w:rsid w:val="00AC3632"/>
    <w:rsid w:val="00AD48F4"/>
    <w:rsid w:val="00AD64F2"/>
    <w:rsid w:val="00AF515C"/>
    <w:rsid w:val="00B06AA0"/>
    <w:rsid w:val="00B87AA8"/>
    <w:rsid w:val="00B94C09"/>
    <w:rsid w:val="00B97C19"/>
    <w:rsid w:val="00BA3933"/>
    <w:rsid w:val="00BB216A"/>
    <w:rsid w:val="00BD3416"/>
    <w:rsid w:val="00BD58C5"/>
    <w:rsid w:val="00C11512"/>
    <w:rsid w:val="00CA6458"/>
    <w:rsid w:val="00CB7C51"/>
    <w:rsid w:val="00CD5728"/>
    <w:rsid w:val="00D03722"/>
    <w:rsid w:val="00D17900"/>
    <w:rsid w:val="00D57DE4"/>
    <w:rsid w:val="00DC0A0D"/>
    <w:rsid w:val="00DD0446"/>
    <w:rsid w:val="00DE7D6B"/>
    <w:rsid w:val="00E13219"/>
    <w:rsid w:val="00E62DF5"/>
    <w:rsid w:val="00E66069"/>
    <w:rsid w:val="00E870D7"/>
    <w:rsid w:val="00E938BA"/>
    <w:rsid w:val="00E96278"/>
    <w:rsid w:val="00EB62BC"/>
    <w:rsid w:val="00EC5DB0"/>
    <w:rsid w:val="00EC733F"/>
    <w:rsid w:val="00F2046F"/>
    <w:rsid w:val="00F25CD4"/>
    <w:rsid w:val="00F26CDA"/>
    <w:rsid w:val="00F33A39"/>
    <w:rsid w:val="00F57371"/>
    <w:rsid w:val="00F74BE5"/>
    <w:rsid w:val="00FC04A0"/>
    <w:rsid w:val="00FC7CBE"/>
    <w:rsid w:val="00FE4F78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67C92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99"/>
    <w:rsid w:val="00D037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b"/>
    <w:uiPriority w:val="99"/>
    <w:rsid w:val="00FC0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7</Pages>
  <Words>2000</Words>
  <Characters>11404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54</cp:revision>
  <dcterms:created xsi:type="dcterms:W3CDTF">2018-07-13T11:25:00Z</dcterms:created>
  <dcterms:modified xsi:type="dcterms:W3CDTF">2020-03-23T11:30:00Z</dcterms:modified>
</cp:coreProperties>
</file>